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D4C" w:rsidRDefault="00396D4C" w:rsidP="00E429FD">
      <w:pPr>
        <w:snapToGrid w:val="0"/>
        <w:jc w:val="right"/>
        <w:rPr>
          <w:rFonts w:ascii="MS Gothic" w:eastAsia="MS Gothic" w:hAnsi="MS Mincho"/>
          <w:kern w:val="0"/>
        </w:rPr>
      </w:pPr>
      <w:bookmarkStart w:id="0" w:name="_GoBack"/>
      <w:bookmarkEnd w:id="0"/>
    </w:p>
    <w:p w:rsidR="00E429FD" w:rsidRPr="00F11B79" w:rsidRDefault="00E429FD" w:rsidP="00E429FD">
      <w:pPr>
        <w:snapToGrid w:val="0"/>
        <w:jc w:val="right"/>
        <w:rPr>
          <w:rFonts w:ascii="MS Gothic" w:eastAsia="MS Gothic" w:hAnsi="MS Gothic"/>
          <w:kern w:val="0"/>
        </w:rPr>
      </w:pPr>
      <w:r w:rsidRPr="00F11B79">
        <w:rPr>
          <w:rFonts w:ascii="MS Gothic" w:eastAsia="MS Gothic" w:hAnsi="MS Mincho" w:hint="eastAsia"/>
          <w:kern w:val="0"/>
        </w:rPr>
        <w:t xml:space="preserve">　年　　月　　日</w:t>
      </w:r>
    </w:p>
    <w:p w:rsidR="00E429FD" w:rsidRDefault="00E429FD" w:rsidP="00E429FD">
      <w:pPr>
        <w:snapToGrid w:val="0"/>
        <w:jc w:val="center"/>
        <w:rPr>
          <w:rFonts w:ascii="MS Gothic" w:eastAsia="MS Gothic" w:hAnsi="MS Gothic"/>
          <w:kern w:val="0"/>
          <w:sz w:val="28"/>
          <w:szCs w:val="28"/>
        </w:rPr>
      </w:pPr>
      <w:r w:rsidRPr="00851CD5">
        <w:rPr>
          <w:rFonts w:ascii="MS Gothic" w:eastAsia="MS Gothic" w:hAnsi="MS Gothic" w:hint="eastAsia"/>
          <w:kern w:val="0"/>
          <w:sz w:val="28"/>
          <w:szCs w:val="28"/>
        </w:rPr>
        <w:t xml:space="preserve">　</w:t>
      </w:r>
    </w:p>
    <w:p w:rsidR="00E429FD" w:rsidRPr="007B24A0" w:rsidRDefault="00E429FD" w:rsidP="00E429FD">
      <w:pPr>
        <w:snapToGrid w:val="0"/>
        <w:jc w:val="center"/>
        <w:rPr>
          <w:rFonts w:ascii="MS Gothic" w:eastAsia="MS Gothic" w:hAnsi="MS Gothic"/>
          <w:b/>
          <w:kern w:val="0"/>
          <w:sz w:val="28"/>
          <w:szCs w:val="28"/>
          <w:u w:val="single"/>
        </w:rPr>
      </w:pPr>
      <w:r w:rsidRPr="004E117F">
        <w:rPr>
          <w:rFonts w:ascii="MS Gothic" w:eastAsia="MS Gothic" w:hAnsi="MS Gothic" w:hint="eastAsia"/>
          <w:kern w:val="0"/>
          <w:sz w:val="28"/>
          <w:szCs w:val="28"/>
        </w:rPr>
        <w:t>安全保障輸出管理に関する</w:t>
      </w:r>
      <w:r w:rsidRPr="007B24A0">
        <w:rPr>
          <w:rFonts w:ascii="MS Gothic" w:eastAsia="MS Gothic" w:hAnsi="MS Gothic" w:hint="eastAsia"/>
          <w:kern w:val="0"/>
          <w:sz w:val="28"/>
          <w:szCs w:val="28"/>
        </w:rPr>
        <w:t>誓約書</w:t>
      </w:r>
      <w:r w:rsidRPr="004E117F">
        <w:rPr>
          <w:rFonts w:ascii="MS Gothic" w:eastAsia="MS Gothic" w:hAnsi="MS Gothic" w:hint="eastAsia"/>
          <w:kern w:val="0"/>
          <w:sz w:val="28"/>
          <w:szCs w:val="28"/>
        </w:rPr>
        <w:t>（入学・採用時）</w:t>
      </w:r>
    </w:p>
    <w:p w:rsidR="00E429FD" w:rsidRPr="007B24A0" w:rsidRDefault="00E429FD" w:rsidP="00E429FD">
      <w:pPr>
        <w:snapToGrid w:val="0"/>
        <w:spacing w:line="360" w:lineRule="atLeast"/>
        <w:ind w:left="424" w:hangingChars="300" w:hanging="424"/>
        <w:textAlignment w:val="baseline"/>
        <w:rPr>
          <w:rFonts w:ascii="MS Gothic" w:eastAsia="MS Gothic" w:hAnsi="MS Mincho"/>
          <w:kern w:val="0"/>
          <w:sz w:val="16"/>
          <w:szCs w:val="16"/>
        </w:rPr>
      </w:pPr>
    </w:p>
    <w:p w:rsidR="00E429FD" w:rsidRDefault="00E429FD" w:rsidP="00E429FD">
      <w:pPr>
        <w:snapToGrid w:val="0"/>
        <w:spacing w:line="360" w:lineRule="atLeast"/>
        <w:ind w:leftChars="100" w:left="663" w:hangingChars="200" w:hanging="442"/>
        <w:textAlignment w:val="baseline"/>
        <w:rPr>
          <w:rFonts w:ascii="MS Gothic" w:eastAsia="MS Gothic" w:hAnsi="MS Mincho"/>
          <w:kern w:val="0"/>
        </w:rPr>
      </w:pPr>
      <w:r w:rsidRPr="004E117F">
        <w:rPr>
          <w:rFonts w:ascii="MS Gothic" w:eastAsia="MS Gothic" w:hAnsi="MS Mincho" w:hint="eastAsia"/>
          <w:kern w:val="0"/>
        </w:rPr>
        <w:t>富山大学長</w:t>
      </w:r>
      <w:r w:rsidRPr="007B24A0">
        <w:rPr>
          <w:rFonts w:ascii="MS Gothic" w:eastAsia="MS Gothic" w:hAnsi="MS Mincho" w:hint="eastAsia"/>
          <w:kern w:val="0"/>
        </w:rPr>
        <w:t xml:space="preserve">　殿</w:t>
      </w:r>
    </w:p>
    <w:p w:rsidR="00E429FD" w:rsidRPr="004E117F" w:rsidRDefault="00E429FD" w:rsidP="00E429FD">
      <w:pPr>
        <w:snapToGrid w:val="0"/>
        <w:spacing w:line="360" w:lineRule="atLeast"/>
        <w:ind w:leftChars="100" w:left="663" w:hangingChars="200" w:hanging="442"/>
        <w:textAlignment w:val="baseline"/>
        <w:rPr>
          <w:rFonts w:ascii="MS Gothic" w:eastAsia="MS Gothic" w:hAnsi="MS Gothic"/>
          <w:kern w:val="0"/>
        </w:rPr>
      </w:pPr>
    </w:p>
    <w:p w:rsidR="00E429FD" w:rsidRPr="007B24A0" w:rsidRDefault="00E429FD" w:rsidP="00E429FD">
      <w:pPr>
        <w:snapToGrid w:val="0"/>
        <w:jc w:val="center"/>
        <w:rPr>
          <w:rFonts w:ascii="MS Gothic" w:eastAsia="MS Gothic" w:hAnsi="MS Gothic"/>
          <w:kern w:val="0"/>
          <w:u w:val="single"/>
        </w:rPr>
      </w:pPr>
      <w:r w:rsidRPr="007B24A0">
        <w:rPr>
          <w:rFonts w:ascii="MS Gothic" w:eastAsia="MS Gothic" w:hAnsi="MS Gothic" w:hint="eastAsia"/>
          <w:kern w:val="0"/>
        </w:rPr>
        <w:t xml:space="preserve">　　　　　　　　　　　　　氏名</w:t>
      </w:r>
      <w:r w:rsidRPr="007B24A0">
        <w:rPr>
          <w:rFonts w:ascii="MS Gothic" w:eastAsia="MS Gothic" w:hAnsi="MS Gothic" w:hint="eastAsia"/>
          <w:kern w:val="0"/>
          <w:u w:val="single"/>
        </w:rPr>
        <w:t xml:space="preserve">　　　　　　　　　　　　</w:t>
      </w:r>
    </w:p>
    <w:p w:rsidR="00E429FD" w:rsidRPr="007B24A0" w:rsidRDefault="00E429FD" w:rsidP="00E429FD">
      <w:pPr>
        <w:snapToGrid w:val="0"/>
        <w:jc w:val="center"/>
        <w:rPr>
          <w:rFonts w:ascii="MS Gothic" w:eastAsia="MS Gothic" w:hAnsi="MS Gothic"/>
          <w:kern w:val="0"/>
        </w:rPr>
      </w:pPr>
      <w:r w:rsidRPr="007B24A0">
        <w:rPr>
          <w:rFonts w:ascii="MS Gothic" w:eastAsia="MS Gothic" w:hAnsi="MS Gothic" w:hint="eastAsia"/>
          <w:kern w:val="0"/>
        </w:rPr>
        <w:t xml:space="preserve">　　　　　　　　　　　　</w:t>
      </w:r>
    </w:p>
    <w:p w:rsidR="00E429FD" w:rsidRPr="007B24A0" w:rsidRDefault="00E429FD" w:rsidP="00E429FD">
      <w:pPr>
        <w:snapToGrid w:val="0"/>
        <w:jc w:val="center"/>
        <w:rPr>
          <w:rFonts w:ascii="MS Gothic" w:eastAsia="MS Gothic" w:hAnsi="MS Gothic"/>
          <w:kern w:val="0"/>
          <w:u w:val="single"/>
        </w:rPr>
      </w:pPr>
      <w:r w:rsidRPr="007B24A0">
        <w:rPr>
          <w:rFonts w:ascii="MS Gothic" w:eastAsia="MS Gothic" w:hAnsi="MS Gothic" w:hint="eastAsia"/>
          <w:kern w:val="0"/>
        </w:rPr>
        <w:t xml:space="preserve">　　　　　　　　　　　　　（署名）</w:t>
      </w:r>
      <w:r w:rsidRPr="007B24A0">
        <w:rPr>
          <w:rFonts w:ascii="MS Gothic" w:eastAsia="MS Gothic" w:hAnsi="MS Gothic" w:hint="eastAsia"/>
          <w:kern w:val="0"/>
          <w:u w:val="single"/>
        </w:rPr>
        <w:t xml:space="preserve">　　　　　　　　　　　</w:t>
      </w:r>
    </w:p>
    <w:p w:rsidR="00E429FD" w:rsidRPr="007B24A0" w:rsidRDefault="00E429FD" w:rsidP="00E429FD">
      <w:pPr>
        <w:snapToGrid w:val="0"/>
        <w:jc w:val="left"/>
        <w:rPr>
          <w:rFonts w:ascii="MS Gothic" w:eastAsia="MS Gothic" w:hAnsi="MS Gothic"/>
          <w:kern w:val="0"/>
          <w:u w:val="single"/>
        </w:rPr>
      </w:pPr>
    </w:p>
    <w:p w:rsidR="00E429FD" w:rsidRPr="007B24A0" w:rsidRDefault="00E429FD" w:rsidP="00E429FD">
      <w:pPr>
        <w:snapToGrid w:val="0"/>
        <w:jc w:val="left"/>
        <w:rPr>
          <w:rFonts w:ascii="MS Gothic" w:eastAsia="MS Gothic" w:hAnsi="MS Gothic"/>
          <w:kern w:val="0"/>
        </w:rPr>
      </w:pPr>
      <w:r w:rsidRPr="007B24A0">
        <w:rPr>
          <w:rFonts w:ascii="MS Gothic" w:eastAsia="MS Gothic" w:hAnsi="MS Gothic" w:hint="eastAsia"/>
          <w:kern w:val="0"/>
        </w:rPr>
        <w:t xml:space="preserve">　貴学への入学（採用）に</w:t>
      </w:r>
      <w:r w:rsidRPr="004E117F">
        <w:rPr>
          <w:rFonts w:ascii="MS Gothic" w:eastAsia="MS Gothic" w:hAnsi="MS Gothic" w:hint="eastAsia"/>
          <w:kern w:val="0"/>
        </w:rPr>
        <w:t>際</w:t>
      </w:r>
      <w:r w:rsidRPr="007B24A0">
        <w:rPr>
          <w:rFonts w:ascii="MS Gothic" w:eastAsia="MS Gothic" w:hAnsi="MS Gothic" w:hint="eastAsia"/>
          <w:kern w:val="0"/>
        </w:rPr>
        <w:t>し、</w:t>
      </w:r>
      <w:r w:rsidRPr="004E117F">
        <w:rPr>
          <w:rFonts w:ascii="MS Gothic" w:eastAsia="MS Gothic" w:hAnsi="MS Gothic"/>
          <w:kern w:val="0"/>
        </w:rPr>
        <w:t>在学</w:t>
      </w:r>
      <w:r w:rsidRPr="004E117F">
        <w:rPr>
          <w:rFonts w:ascii="MS Gothic" w:eastAsia="MS Gothic" w:hAnsi="MS Gothic" w:hint="eastAsia"/>
          <w:kern w:val="0"/>
        </w:rPr>
        <w:t>（在職）中は、以下</w:t>
      </w:r>
      <w:r w:rsidRPr="007B24A0">
        <w:rPr>
          <w:rFonts w:ascii="MS Gothic" w:eastAsia="MS Gothic" w:hAnsi="MS Gothic" w:hint="eastAsia"/>
          <w:kern w:val="0"/>
        </w:rPr>
        <w:t>の事項を遵守することを誓約します。</w:t>
      </w:r>
    </w:p>
    <w:p w:rsidR="00E429FD" w:rsidRPr="007B24A0" w:rsidRDefault="00E429FD" w:rsidP="00E429FD">
      <w:pPr>
        <w:snapToGrid w:val="0"/>
        <w:jc w:val="left"/>
        <w:rPr>
          <w:rFonts w:ascii="MS Gothic" w:eastAsia="MS Gothic" w:hAnsi="MS Gothic"/>
          <w:kern w:val="0"/>
        </w:rPr>
      </w:pPr>
    </w:p>
    <w:p w:rsidR="00E429FD" w:rsidRPr="007B24A0" w:rsidRDefault="00E429FD" w:rsidP="00E429FD">
      <w:pPr>
        <w:snapToGrid w:val="0"/>
        <w:ind w:left="221" w:hangingChars="100" w:hanging="221"/>
        <w:jc w:val="left"/>
        <w:rPr>
          <w:rFonts w:ascii="MS Gothic" w:eastAsia="MS Gothic" w:hAnsi="MS Gothic"/>
          <w:kern w:val="0"/>
        </w:rPr>
      </w:pPr>
      <w:r w:rsidRPr="007B24A0">
        <w:rPr>
          <w:rFonts w:ascii="MS Gothic" w:eastAsia="MS Gothic" w:hAnsi="MS Gothic" w:hint="eastAsia"/>
          <w:kern w:val="0"/>
        </w:rPr>
        <w:t>１</w:t>
      </w:r>
      <w:r w:rsidRPr="007B24A0">
        <w:rPr>
          <w:rFonts w:ascii="MS Gothic" w:eastAsia="MS Gothic" w:hAnsi="MS Gothic"/>
          <w:kern w:val="0"/>
        </w:rPr>
        <w:t xml:space="preserve">　</w:t>
      </w:r>
      <w:r w:rsidRPr="007B24A0">
        <w:rPr>
          <w:rFonts w:ascii="MS Gothic" w:eastAsia="MS Gothic" w:hAnsi="MS Gothic" w:hint="eastAsia"/>
          <w:kern w:val="0"/>
        </w:rPr>
        <w:t>次のいずれかに該当する場合は、</w:t>
      </w:r>
      <w:r w:rsidRPr="004E117F">
        <w:rPr>
          <w:rFonts w:ascii="MS Gothic" w:eastAsia="MS Gothic" w:hAnsi="MS Gothic" w:hint="eastAsia"/>
          <w:kern w:val="0"/>
        </w:rPr>
        <w:t>学生にあっては指導教員若しくは助言教員に、教員・研究者にあっては所属部局の安全保障輸出管理アドバイザー</w:t>
      </w:r>
      <w:r w:rsidRPr="007B24A0">
        <w:rPr>
          <w:rFonts w:ascii="MS Gothic" w:eastAsia="MS Gothic" w:hAnsi="MS Gothic" w:hint="eastAsia"/>
          <w:kern w:val="0"/>
        </w:rPr>
        <w:t>に相談するとともに、必要な場合には</w:t>
      </w:r>
      <w:r w:rsidRPr="004E117F">
        <w:rPr>
          <w:rFonts w:ascii="MS Gothic" w:eastAsia="MS Gothic" w:hAnsi="MS Gothic" w:hint="eastAsia"/>
          <w:kern w:val="0"/>
        </w:rPr>
        <w:t>、</w:t>
      </w:r>
      <w:r w:rsidRPr="007B24A0">
        <w:rPr>
          <w:rFonts w:ascii="MS Gothic" w:eastAsia="MS Gothic" w:hAnsi="MS Gothic" w:hint="eastAsia"/>
          <w:kern w:val="0"/>
        </w:rPr>
        <w:t>日本国政府が定める外国為替及び外国貿易法及びこれに基づく関係法令</w:t>
      </w:r>
      <w:r w:rsidRPr="004E117F">
        <w:rPr>
          <w:rFonts w:ascii="MS Gothic" w:eastAsia="MS Gothic" w:hAnsi="MS Gothic" w:hint="eastAsia"/>
          <w:kern w:val="0"/>
        </w:rPr>
        <w:t>並びに</w:t>
      </w:r>
      <w:r>
        <w:rPr>
          <w:rFonts w:ascii="MS Gothic" w:eastAsia="MS Gothic" w:hAnsi="MS Gothic" w:hint="eastAsia"/>
          <w:kern w:val="0"/>
        </w:rPr>
        <w:t>貴学が</w:t>
      </w:r>
      <w:r w:rsidRPr="007B24A0">
        <w:rPr>
          <w:rFonts w:ascii="MS Gothic" w:eastAsia="MS Gothic" w:hAnsi="MS Gothic" w:hint="eastAsia"/>
          <w:kern w:val="0"/>
        </w:rPr>
        <w:t>定める内部規程</w:t>
      </w:r>
      <w:r w:rsidRPr="004E117F">
        <w:rPr>
          <w:rFonts w:ascii="MS Gothic" w:eastAsia="MS Gothic" w:hAnsi="MS Gothic" w:hint="eastAsia"/>
          <w:kern w:val="0"/>
        </w:rPr>
        <w:t>のほか、何らかの外国政府の輸出管理規制の対象となる場合にあっては当該規制</w:t>
      </w:r>
      <w:r w:rsidRPr="007B24A0">
        <w:rPr>
          <w:rFonts w:ascii="MS Gothic" w:eastAsia="MS Gothic" w:hAnsi="MS Gothic" w:hint="eastAsia"/>
          <w:kern w:val="0"/>
        </w:rPr>
        <w:t>に</w:t>
      </w:r>
      <w:r w:rsidRPr="004E117F">
        <w:rPr>
          <w:rFonts w:ascii="MS Gothic" w:eastAsia="MS Gothic" w:hAnsi="MS Gothic" w:hint="eastAsia"/>
          <w:kern w:val="0"/>
        </w:rPr>
        <w:t>も</w:t>
      </w:r>
      <w:r w:rsidRPr="007B24A0">
        <w:rPr>
          <w:rFonts w:ascii="MS Gothic" w:eastAsia="MS Gothic" w:hAnsi="MS Gothic" w:hint="eastAsia"/>
          <w:kern w:val="0"/>
        </w:rPr>
        <w:t>従い</w:t>
      </w:r>
      <w:r w:rsidRPr="004E117F">
        <w:rPr>
          <w:rFonts w:ascii="MS Gothic" w:eastAsia="MS Gothic" w:hAnsi="MS Gothic" w:hint="eastAsia"/>
          <w:kern w:val="0"/>
        </w:rPr>
        <w:t>、</w:t>
      </w:r>
      <w:r w:rsidRPr="007B24A0">
        <w:rPr>
          <w:rFonts w:ascii="MS Gothic" w:eastAsia="MS Gothic" w:hAnsi="MS Gothic" w:hint="eastAsia"/>
          <w:kern w:val="0"/>
        </w:rPr>
        <w:t>所定の手続を行います。</w:t>
      </w:r>
    </w:p>
    <w:p w:rsidR="00E429FD" w:rsidRPr="007B24A0" w:rsidRDefault="00E429FD" w:rsidP="00E429FD">
      <w:pPr>
        <w:snapToGrid w:val="0"/>
        <w:jc w:val="left"/>
        <w:rPr>
          <w:rFonts w:ascii="MS Gothic" w:eastAsia="MS Gothic" w:hAnsi="MS Gothic"/>
          <w:kern w:val="0"/>
        </w:rPr>
      </w:pPr>
    </w:p>
    <w:p w:rsidR="00E429FD" w:rsidRPr="007B24A0" w:rsidRDefault="00E429FD" w:rsidP="00E429FD">
      <w:pPr>
        <w:snapToGrid w:val="0"/>
        <w:ind w:left="664" w:hangingChars="300" w:hanging="664"/>
        <w:jc w:val="left"/>
        <w:rPr>
          <w:rFonts w:ascii="MS Gothic" w:eastAsia="MS Gothic" w:hAnsi="MS Gothic"/>
          <w:kern w:val="0"/>
        </w:rPr>
      </w:pPr>
      <w:r w:rsidRPr="007B24A0">
        <w:rPr>
          <w:rFonts w:ascii="MS Gothic" w:eastAsia="MS Gothic" w:hAnsi="MS Gothic" w:hint="eastAsia"/>
          <w:kern w:val="0"/>
        </w:rPr>
        <w:t xml:space="preserve">　一　研究上の技術情報</w:t>
      </w:r>
      <w:r w:rsidRPr="004E117F">
        <w:rPr>
          <w:rFonts w:ascii="MS Gothic" w:eastAsia="MS Gothic" w:hAnsi="MS Gothic" w:hint="eastAsia"/>
          <w:kern w:val="0"/>
        </w:rPr>
        <w:t>や実験データ</w:t>
      </w:r>
      <w:r w:rsidRPr="007B24A0">
        <w:rPr>
          <w:rFonts w:ascii="MS Gothic" w:eastAsia="MS Gothic" w:hAnsi="MS Gothic" w:hint="eastAsia"/>
          <w:kern w:val="0"/>
        </w:rPr>
        <w:t>を</w:t>
      </w:r>
      <w:r w:rsidRPr="004E117F">
        <w:rPr>
          <w:rFonts w:ascii="MS Gothic" w:eastAsia="MS Gothic" w:hAnsi="MS Gothic" w:hint="eastAsia"/>
          <w:kern w:val="0"/>
        </w:rPr>
        <w:t>、</w:t>
      </w:r>
      <w:r w:rsidRPr="007B24A0">
        <w:rPr>
          <w:rFonts w:ascii="MS Gothic" w:eastAsia="MS Gothic" w:hAnsi="MS Gothic" w:hint="eastAsia"/>
          <w:kern w:val="0"/>
        </w:rPr>
        <w:t>外国、若しくは非居住者</w:t>
      </w:r>
      <w:r w:rsidRPr="004E117F">
        <w:rPr>
          <w:rFonts w:ascii="MS Gothic" w:eastAsia="MS Gothic" w:hAnsi="MS Gothic" w:hint="eastAsia"/>
          <w:kern w:val="0"/>
          <w:position w:val="8"/>
          <w:sz w:val="18"/>
          <w:szCs w:val="18"/>
        </w:rPr>
        <w:t>※</w:t>
      </w:r>
      <w:r w:rsidRPr="004E117F">
        <w:rPr>
          <w:rFonts w:ascii="MS Gothic" w:eastAsia="MS Gothic" w:hAnsi="MS Gothic" w:hint="eastAsia"/>
          <w:kern w:val="0"/>
        </w:rPr>
        <w:t>（日本入国後</w:t>
      </w:r>
      <w:r w:rsidRPr="004E117F">
        <w:rPr>
          <w:rFonts w:ascii="MS Gothic" w:eastAsia="MS Gothic" w:hAnsi="MS Gothic"/>
          <w:kern w:val="0"/>
        </w:rPr>
        <w:t>6か月未満の外国人、外国に滞在する日本人、日本法人の外国にある支店等）、</w:t>
      </w:r>
      <w:r w:rsidRPr="007B24A0">
        <w:rPr>
          <w:rFonts w:ascii="MS Gothic" w:eastAsia="MS Gothic" w:hAnsi="MS Gothic" w:hint="eastAsia"/>
          <w:kern w:val="0"/>
        </w:rPr>
        <w:t>若しくは非居住者の影響を強く受けている居住者（特定類型</w:t>
      </w:r>
      <w:r w:rsidRPr="004E117F">
        <w:rPr>
          <w:rFonts w:ascii="MS Gothic" w:eastAsia="MS Gothic" w:hAnsi="MS Gothic" w:hint="eastAsia"/>
          <w:kern w:val="0"/>
          <w:position w:val="8"/>
          <w:sz w:val="18"/>
          <w:szCs w:val="18"/>
        </w:rPr>
        <w:t>※</w:t>
      </w:r>
      <w:r w:rsidRPr="007B24A0">
        <w:rPr>
          <w:rFonts w:ascii="MS Gothic" w:eastAsia="MS Gothic" w:hAnsi="MS Gothic" w:hint="eastAsia"/>
          <w:kern w:val="0"/>
        </w:rPr>
        <w:t>に該当する者）に対して提供しようとする場合、又はこれを在学（在職）後に提供することが在学（在職）中に明らかとなった場合</w:t>
      </w:r>
    </w:p>
    <w:p w:rsidR="00E429FD" w:rsidRPr="007B24A0" w:rsidRDefault="00E429FD" w:rsidP="00E429FD">
      <w:pPr>
        <w:snapToGrid w:val="0"/>
        <w:ind w:left="664" w:hangingChars="300" w:hanging="664"/>
        <w:jc w:val="left"/>
        <w:rPr>
          <w:rFonts w:ascii="MS Gothic" w:eastAsia="MS Gothic" w:hAnsi="MS Gothic"/>
          <w:kern w:val="0"/>
        </w:rPr>
      </w:pPr>
    </w:p>
    <w:p w:rsidR="00E429FD" w:rsidRPr="007B24A0" w:rsidRDefault="00E429FD" w:rsidP="00E429FD">
      <w:pPr>
        <w:snapToGrid w:val="0"/>
        <w:ind w:left="664" w:hangingChars="300" w:hanging="664"/>
        <w:jc w:val="left"/>
        <w:rPr>
          <w:rFonts w:ascii="MS Gothic" w:eastAsia="MS Gothic" w:hAnsi="MS Gothic"/>
          <w:kern w:val="0"/>
        </w:rPr>
      </w:pPr>
      <w:r w:rsidRPr="007B24A0">
        <w:rPr>
          <w:rFonts w:ascii="MS Gothic" w:eastAsia="MS Gothic" w:hAnsi="MS Gothic" w:hint="eastAsia"/>
          <w:kern w:val="0"/>
        </w:rPr>
        <w:t xml:space="preserve">　二　研究上の使用機器若しくは使用材料若しくは研究の結果得られた有体物を</w:t>
      </w:r>
      <w:r w:rsidRPr="004E117F">
        <w:rPr>
          <w:rFonts w:ascii="MS Gothic" w:eastAsia="MS Gothic" w:hAnsi="MS Gothic" w:hint="eastAsia"/>
          <w:kern w:val="0"/>
        </w:rPr>
        <w:t>、</w:t>
      </w:r>
      <w:r w:rsidRPr="007B24A0">
        <w:rPr>
          <w:rFonts w:ascii="MS Gothic" w:eastAsia="MS Gothic" w:hAnsi="MS Gothic" w:hint="eastAsia"/>
          <w:kern w:val="0"/>
        </w:rPr>
        <w:t>外国に輸出（送付又は持出し）しようとする場合、又はこれらを在学（在職）後に輸出することが在学（在職）中に明らかとなった場合</w:t>
      </w:r>
    </w:p>
    <w:p w:rsidR="00E429FD" w:rsidRPr="007B24A0" w:rsidRDefault="00E429FD" w:rsidP="00E429FD">
      <w:pPr>
        <w:snapToGrid w:val="0"/>
        <w:ind w:left="664" w:hangingChars="300" w:hanging="664"/>
        <w:jc w:val="left"/>
        <w:rPr>
          <w:rFonts w:ascii="MS Gothic" w:eastAsia="MS Gothic" w:hAnsi="MS Gothic"/>
          <w:kern w:val="0"/>
        </w:rPr>
      </w:pPr>
    </w:p>
    <w:p w:rsidR="00E429FD" w:rsidRPr="007B24A0" w:rsidRDefault="00DE6C6E" w:rsidP="00E429FD">
      <w:pPr>
        <w:snapToGrid w:val="0"/>
        <w:ind w:left="221" w:hangingChars="100" w:hanging="221"/>
        <w:jc w:val="left"/>
        <w:rPr>
          <w:rFonts w:ascii="MS Gothic" w:eastAsia="MS Gothic" w:hAnsi="MS Gothic"/>
          <w:kern w:val="0"/>
        </w:rPr>
      </w:pPr>
      <w:r>
        <w:rPr>
          <w:rFonts w:ascii="MS Gothic" w:eastAsia="MS Gothic" w:hAnsi="MS Gothic" w:hint="eastAsia"/>
          <w:kern w:val="0"/>
        </w:rPr>
        <w:t xml:space="preserve">２　</w:t>
      </w:r>
      <w:r w:rsidR="00E429FD" w:rsidRPr="007B24A0">
        <w:rPr>
          <w:rFonts w:ascii="MS Gothic" w:eastAsia="MS Gothic" w:hAnsi="MS Gothic"/>
          <w:kern w:val="0"/>
        </w:rPr>
        <w:t>研究上の技術情報</w:t>
      </w:r>
      <w:r w:rsidR="00E429FD" w:rsidRPr="004E117F">
        <w:rPr>
          <w:rFonts w:ascii="MS Gothic" w:eastAsia="MS Gothic" w:hAnsi="MS Gothic" w:hint="eastAsia"/>
          <w:kern w:val="0"/>
        </w:rPr>
        <w:t>や実験データ</w:t>
      </w:r>
      <w:r w:rsidR="00E429FD" w:rsidRPr="007B24A0">
        <w:rPr>
          <w:rFonts w:ascii="MS Gothic" w:eastAsia="MS Gothic" w:hAnsi="MS Gothic"/>
          <w:kern w:val="0"/>
        </w:rPr>
        <w:t>を、大量破壊兵器（</w:t>
      </w:r>
      <w:r w:rsidR="00E429FD" w:rsidRPr="007B24A0">
        <w:rPr>
          <w:rFonts w:ascii="MS Gothic" w:eastAsia="MS Gothic" w:hAnsi="MS Gothic" w:hint="eastAsia"/>
          <w:kern w:val="0"/>
        </w:rPr>
        <w:t>核兵器</w:t>
      </w:r>
      <w:r w:rsidR="00E429FD" w:rsidRPr="007B24A0">
        <w:rPr>
          <w:rFonts w:ascii="MS Gothic" w:eastAsia="MS Gothic" w:hAnsi="MS Gothic"/>
          <w:kern w:val="0"/>
        </w:rPr>
        <w:t>、化学兵器、生物兵器、ロケット、無人航空機）</w:t>
      </w:r>
      <w:r w:rsidR="00E429FD" w:rsidRPr="004E117F">
        <w:rPr>
          <w:rFonts w:ascii="MS Gothic" w:eastAsia="MS Gothic" w:hAnsi="MS Gothic" w:hint="eastAsia"/>
          <w:kern w:val="0"/>
        </w:rPr>
        <w:t>及び</w:t>
      </w:r>
      <w:r w:rsidR="00E429FD" w:rsidRPr="007B24A0">
        <w:rPr>
          <w:rFonts w:ascii="MS Gothic" w:eastAsia="MS Gothic" w:hAnsi="MS Gothic"/>
          <w:kern w:val="0"/>
        </w:rPr>
        <w:t>通常兵器</w:t>
      </w:r>
      <w:r w:rsidR="00E429FD" w:rsidRPr="007B24A0">
        <w:rPr>
          <w:rFonts w:ascii="MS Gothic" w:eastAsia="MS Gothic" w:hAnsi="MS Gothic" w:hint="eastAsia"/>
          <w:kern w:val="0"/>
        </w:rPr>
        <w:t>又は</w:t>
      </w:r>
      <w:r w:rsidR="00E429FD" w:rsidRPr="007B24A0">
        <w:rPr>
          <w:rFonts w:ascii="MS Gothic" w:eastAsia="MS Gothic" w:hAnsi="MS Gothic"/>
          <w:kern w:val="0"/>
        </w:rPr>
        <w:t>これらに</w:t>
      </w:r>
      <w:r w:rsidR="00E429FD" w:rsidRPr="007B24A0">
        <w:rPr>
          <w:rFonts w:ascii="MS Gothic" w:eastAsia="MS Gothic" w:hAnsi="MS Gothic" w:hint="eastAsia"/>
          <w:kern w:val="0"/>
        </w:rPr>
        <w:t>使用</w:t>
      </w:r>
      <w:r w:rsidR="00E429FD" w:rsidRPr="007B24A0">
        <w:rPr>
          <w:rFonts w:ascii="MS Gothic" w:eastAsia="MS Gothic" w:hAnsi="MS Gothic"/>
          <w:kern w:val="0"/>
        </w:rPr>
        <w:t>される材料・部品・製品の開発、製造、使用又は貯蔵に用いず、当該技術情報</w:t>
      </w:r>
      <w:r w:rsidR="00E429FD" w:rsidRPr="004E117F">
        <w:rPr>
          <w:rFonts w:ascii="MS Gothic" w:eastAsia="MS Gothic" w:hAnsi="MS Gothic" w:hint="eastAsia"/>
          <w:kern w:val="0"/>
        </w:rPr>
        <w:t>や実験データ</w:t>
      </w:r>
      <w:r w:rsidR="00E429FD" w:rsidRPr="007B24A0">
        <w:rPr>
          <w:rFonts w:ascii="MS Gothic" w:eastAsia="MS Gothic" w:hAnsi="MS Gothic"/>
          <w:kern w:val="0"/>
        </w:rPr>
        <w:t>の使用は民生用途に限ります。</w:t>
      </w:r>
    </w:p>
    <w:p w:rsidR="00396D4C" w:rsidRDefault="0070228B">
      <w:pPr>
        <w:rPr>
          <w:rFonts w:ascii="MS Gothic" w:eastAsia="MS Gothic" w:hAnsi="MS Gothic"/>
          <w:kern w:val="0"/>
          <w:sz w:val="28"/>
          <w:szCs w:val="28"/>
        </w:rPr>
      </w:pPr>
      <w:r>
        <w:rPr>
          <w:noProof/>
        </w:rPr>
        <w:drawing>
          <wp:anchor distT="0" distB="0" distL="114300" distR="114300" simplePos="0" relativeHeight="251655680" behindDoc="0" locked="0" layoutInCell="1" allowOverlap="1" wp14:anchorId="6600477E" wp14:editId="33C3AABB">
            <wp:simplePos x="0" y="0"/>
            <wp:positionH relativeFrom="column">
              <wp:posOffset>5388227</wp:posOffset>
            </wp:positionH>
            <wp:positionV relativeFrom="paragraph">
              <wp:posOffset>1035661</wp:posOffset>
            </wp:positionV>
            <wp:extent cx="551815" cy="551815"/>
            <wp:effectExtent l="0" t="0" r="635" b="635"/>
            <wp:wrapNone/>
            <wp:docPr id="3" name="図 3" descr="K:\106_国際部\10_国際交流課\【国際交流課】\安全保障・危機管理\☆安全保障輸出管理_学内関係\☆安全保障輸出管理委員会\R04年度\第1回\資料\qr20220420180157114.png"/>
            <wp:cNvGraphicFramePr/>
            <a:graphic xmlns:a="http://schemas.openxmlformats.org/drawingml/2006/main">
              <a:graphicData uri="http://schemas.openxmlformats.org/drawingml/2006/picture">
                <pic:pic xmlns:pic="http://schemas.openxmlformats.org/drawingml/2006/picture">
                  <pic:nvPicPr>
                    <pic:cNvPr id="15" name="図 15" descr="K:\106_国際部\10_国際交流課\【国際交流課】\安全保障・危機管理\☆安全保障輸出管理_学内関係\☆安全保障輸出管理委員会\R04年度\第1回\資料\qr20220420180157114.pn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1815" cy="551815"/>
                    </a:xfrm>
                    <a:prstGeom prst="rect">
                      <a:avLst/>
                    </a:prstGeom>
                    <a:noFill/>
                    <a:ln>
                      <a:noFill/>
                    </a:ln>
                  </pic:spPr>
                </pic:pic>
              </a:graphicData>
            </a:graphic>
          </wp:anchor>
        </w:drawing>
      </w:r>
      <w:r w:rsidR="009432E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3.35pt;margin-top:123.9pt;width:46pt;height:41.2pt;z-index:-251655680;mso-position-horizontal-relative:text;mso-position-vertical-relative:text" wrapcoords="-126 0 -126 21474 21600 21474 21600 0 -126 0">
            <v:imagedata r:id="rId7" o:title="様式3 QRコード（日・下）"/>
            <w10:wrap type="tight"/>
          </v:shape>
        </w:pict>
      </w:r>
      <w:r w:rsidR="00396D4C" w:rsidRPr="00C54B2F">
        <w:rPr>
          <w:rFonts w:ascii="MS Gothic" w:eastAsia="MS Gothic" w:hAnsi="MS Gothic"/>
          <w:noProof/>
          <w:color w:val="FF0000"/>
          <w:kern w:val="0"/>
        </w:rPr>
        <mc:AlternateContent>
          <mc:Choice Requires="wps">
            <w:drawing>
              <wp:anchor distT="45720" distB="45720" distL="114300" distR="114300" simplePos="0" relativeHeight="251654656" behindDoc="0" locked="0" layoutInCell="1" allowOverlap="1" wp14:anchorId="7479885E" wp14:editId="75718671">
                <wp:simplePos x="0" y="0"/>
                <wp:positionH relativeFrom="column">
                  <wp:posOffset>42545</wp:posOffset>
                </wp:positionH>
                <wp:positionV relativeFrom="paragraph">
                  <wp:posOffset>394335</wp:posOffset>
                </wp:positionV>
                <wp:extent cx="5915025" cy="1704975"/>
                <wp:effectExtent l="0" t="0" r="28575" b="2857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704975"/>
                        </a:xfrm>
                        <a:prstGeom prst="rect">
                          <a:avLst/>
                        </a:prstGeom>
                        <a:solidFill>
                          <a:srgbClr val="FFFFFF"/>
                        </a:solidFill>
                        <a:ln w="9525">
                          <a:solidFill>
                            <a:srgbClr val="000000"/>
                          </a:solidFill>
                          <a:miter lim="800000"/>
                          <a:headEnd/>
                          <a:tailEnd/>
                        </a:ln>
                      </wps:spPr>
                      <wps:txbx>
                        <w:txbxContent>
                          <w:p w:rsidR="00E429FD" w:rsidRPr="004E117F" w:rsidRDefault="00E429FD" w:rsidP="00E429FD">
                            <w:pPr>
                              <w:snapToGrid w:val="0"/>
                              <w:ind w:left="664" w:hangingChars="300" w:hanging="664"/>
                              <w:jc w:val="left"/>
                              <w:rPr>
                                <w:rFonts w:ascii="MS Gothic" w:eastAsia="MS Gothic" w:hAnsi="MS Gothic"/>
                                <w:kern w:val="0"/>
                              </w:rPr>
                            </w:pPr>
                            <w:r w:rsidRPr="004E117F">
                              <w:rPr>
                                <w:rFonts w:ascii="MS Gothic" w:eastAsia="MS Gothic" w:hAnsi="MS Gothic" w:hint="eastAsia"/>
                                <w:kern w:val="0"/>
                              </w:rPr>
                              <w:t>参考</w:t>
                            </w:r>
                          </w:p>
                          <w:p w:rsidR="00E429FD" w:rsidRPr="004E117F" w:rsidRDefault="00E429FD" w:rsidP="00E429FD">
                            <w:pPr>
                              <w:snapToGrid w:val="0"/>
                              <w:ind w:leftChars="100" w:left="663" w:hangingChars="200" w:hanging="442"/>
                              <w:jc w:val="left"/>
                              <w:rPr>
                                <w:rFonts w:ascii="MS Gothic" w:eastAsia="MS Gothic" w:hAnsi="MS Gothic"/>
                                <w:kern w:val="0"/>
                              </w:rPr>
                            </w:pPr>
                            <w:r w:rsidRPr="004E117F">
                              <w:rPr>
                                <w:rFonts w:ascii="MS Gothic" w:eastAsia="MS Gothic" w:hAnsi="MS Gothic" w:hint="eastAsia"/>
                                <w:kern w:val="0"/>
                              </w:rPr>
                              <w:t>安全保障輸出管理</w:t>
                            </w:r>
                            <w:r w:rsidRPr="004E117F">
                              <w:rPr>
                                <w:rFonts w:ascii="MS Gothic" w:eastAsia="MS Gothic" w:hAnsi="MS Gothic"/>
                                <w:kern w:val="0"/>
                              </w:rPr>
                              <w:t xml:space="preserve">        https://www.meti.go.jp/policy/anpo/index.html</w:t>
                            </w:r>
                          </w:p>
                          <w:p w:rsidR="00E429FD" w:rsidRPr="004E117F" w:rsidRDefault="00E429FD" w:rsidP="00E429FD">
                            <w:pPr>
                              <w:snapToGrid w:val="0"/>
                              <w:ind w:leftChars="100" w:left="663" w:hangingChars="200" w:hanging="442"/>
                              <w:jc w:val="left"/>
                              <w:rPr>
                                <w:rFonts w:ascii="MS Gothic" w:eastAsia="MS Gothic" w:hAnsi="MS Gothic"/>
                                <w:kern w:val="0"/>
                              </w:rPr>
                            </w:pPr>
                            <w:r w:rsidRPr="004E117F">
                              <w:rPr>
                                <w:rFonts w:ascii="MS Gothic" w:eastAsia="MS Gothic" w:hAnsi="MS Gothic" w:hint="eastAsia"/>
                                <w:kern w:val="0"/>
                              </w:rPr>
                              <w:t>外国為替及び外国貿易法</w:t>
                            </w:r>
                            <w:r w:rsidRPr="004E117F">
                              <w:rPr>
                                <w:rFonts w:ascii="MS Gothic" w:eastAsia="MS Gothic" w:hAnsi="MS Gothic"/>
                                <w:kern w:val="0"/>
                              </w:rPr>
                              <w:t xml:space="preserve">  https://www.meti.go.jp/policy/anpo/law00.html</w:t>
                            </w:r>
                          </w:p>
                          <w:p w:rsidR="00E429FD" w:rsidRPr="004E117F" w:rsidRDefault="00E429FD" w:rsidP="00E429FD">
                            <w:pPr>
                              <w:snapToGrid w:val="0"/>
                              <w:jc w:val="left"/>
                              <w:rPr>
                                <w:rFonts w:ascii="MS Gothic" w:eastAsia="MS Gothic" w:hAnsi="MS Gothic"/>
                                <w:kern w:val="0"/>
                              </w:rPr>
                            </w:pPr>
                            <w:r w:rsidRPr="004E117F">
                              <w:rPr>
                                <w:rFonts w:ascii="MS Gothic" w:eastAsia="MS Gothic" w:hAnsi="MS Gothic" w:hint="eastAsia"/>
                                <w:kern w:val="0"/>
                              </w:rPr>
                              <w:t xml:space="preserve">　※非居住者　詳細定義については、以下</w:t>
                            </w:r>
                            <w:r w:rsidRPr="004E117F">
                              <w:rPr>
                                <w:rFonts w:ascii="MS Gothic" w:eastAsia="MS Gothic" w:hAnsi="MS Gothic"/>
                                <w:kern w:val="0"/>
                              </w:rPr>
                              <w:t>URL</w:t>
                            </w:r>
                            <w:r w:rsidRPr="004E117F">
                              <w:rPr>
                                <w:rFonts w:ascii="MS Gothic" w:eastAsia="MS Gothic" w:hAnsi="MS Gothic" w:hint="eastAsia"/>
                                <w:kern w:val="0"/>
                              </w:rPr>
                              <w:t>の</w:t>
                            </w:r>
                            <w:r w:rsidRPr="004E117F">
                              <w:rPr>
                                <w:rFonts w:ascii="MS Gothic" w:eastAsia="MS Gothic" w:hAnsi="MS Gothic"/>
                                <w:kern w:val="0"/>
                              </w:rPr>
                              <w:t>P30</w:t>
                            </w:r>
                            <w:r w:rsidRPr="004E117F">
                              <w:rPr>
                                <w:rFonts w:ascii="MS Gothic" w:eastAsia="MS Gothic" w:hAnsi="MS Gothic" w:hint="eastAsia"/>
                                <w:kern w:val="0"/>
                              </w:rPr>
                              <w:t>参照のこと</w:t>
                            </w:r>
                          </w:p>
                          <w:p w:rsidR="00E429FD" w:rsidRPr="004E117F" w:rsidRDefault="00E429FD" w:rsidP="00E429FD">
                            <w:pPr>
                              <w:snapToGrid w:val="0"/>
                              <w:ind w:firstLineChars="200" w:firstLine="442"/>
                              <w:jc w:val="left"/>
                              <w:rPr>
                                <w:rFonts w:ascii="MS Gothic" w:eastAsia="MS Gothic" w:hAnsi="MS Gothic"/>
                                <w:kern w:val="0"/>
                              </w:rPr>
                            </w:pPr>
                            <w:r w:rsidRPr="004E117F">
                              <w:rPr>
                                <w:rFonts w:ascii="MS Gothic" w:eastAsia="MS Gothic" w:hAnsi="MS Gothic"/>
                                <w:kern w:val="0"/>
                              </w:rPr>
                              <w:t>https://www.meti.go.jp/policy/anpo/law_document/tutatu/t07sonota/t07</w:t>
                            </w:r>
                          </w:p>
                          <w:p w:rsidR="00E429FD" w:rsidRPr="004E117F" w:rsidRDefault="00E429FD" w:rsidP="00E429FD">
                            <w:pPr>
                              <w:snapToGrid w:val="0"/>
                              <w:ind w:firstLineChars="200" w:firstLine="442"/>
                              <w:jc w:val="left"/>
                              <w:rPr>
                                <w:rFonts w:ascii="MS Gothic" w:eastAsia="MS Gothic" w:hAnsi="MS Gothic"/>
                                <w:kern w:val="0"/>
                              </w:rPr>
                            </w:pPr>
                            <w:r w:rsidRPr="004E117F">
                              <w:rPr>
                                <w:rFonts w:ascii="MS Gothic" w:eastAsia="MS Gothic" w:hAnsi="MS Gothic"/>
                                <w:kern w:val="0"/>
                              </w:rPr>
                              <w:t>sonota_jishukanri03.pdf</w:t>
                            </w:r>
                          </w:p>
                          <w:p w:rsidR="00E429FD" w:rsidRPr="007B24A0" w:rsidRDefault="00E429FD" w:rsidP="00E429FD">
                            <w:pPr>
                              <w:snapToGrid w:val="0"/>
                              <w:ind w:firstLineChars="100" w:firstLine="221"/>
                              <w:jc w:val="left"/>
                              <w:rPr>
                                <w:rFonts w:ascii="MS Gothic" w:eastAsia="MS Gothic" w:hAnsi="MS Gothic"/>
                                <w:kern w:val="0"/>
                              </w:rPr>
                            </w:pPr>
                            <w:r w:rsidRPr="007B24A0">
                              <w:rPr>
                                <w:rFonts w:ascii="MS Gothic" w:eastAsia="MS Gothic" w:hAnsi="MS Gothic" w:hint="eastAsia"/>
                                <w:kern w:val="0"/>
                              </w:rPr>
                              <w:t>※特定類型　詳細定義については、以下</w:t>
                            </w:r>
                            <w:r w:rsidRPr="007B24A0">
                              <w:rPr>
                                <w:rFonts w:ascii="MS Gothic" w:eastAsia="MS Gothic" w:hAnsi="MS Gothic"/>
                                <w:kern w:val="0"/>
                              </w:rPr>
                              <w:t>URL</w:t>
                            </w:r>
                            <w:r w:rsidRPr="007B24A0">
                              <w:rPr>
                                <w:rFonts w:ascii="MS Gothic" w:eastAsia="MS Gothic" w:hAnsi="MS Gothic" w:hint="eastAsia"/>
                                <w:kern w:val="0"/>
                              </w:rPr>
                              <w:t>の</w:t>
                            </w:r>
                            <w:r w:rsidRPr="007B24A0">
                              <w:rPr>
                                <w:rFonts w:ascii="MS Gothic" w:eastAsia="MS Gothic" w:hAnsi="MS Gothic"/>
                                <w:kern w:val="0"/>
                              </w:rPr>
                              <w:t>P4</w:t>
                            </w:r>
                            <w:r w:rsidRPr="007B24A0">
                              <w:rPr>
                                <w:rFonts w:ascii="MS Gothic" w:eastAsia="MS Gothic" w:hAnsi="MS Gothic" w:hint="eastAsia"/>
                                <w:kern w:val="0"/>
                              </w:rPr>
                              <w:t>参照のこと</w:t>
                            </w:r>
                          </w:p>
                          <w:p w:rsidR="00E429FD" w:rsidRPr="00E429FD" w:rsidRDefault="00E429FD" w:rsidP="00E429FD">
                            <w:pPr>
                              <w:snapToGrid w:val="0"/>
                              <w:ind w:leftChars="200" w:left="663" w:hangingChars="100" w:hanging="221"/>
                              <w:jc w:val="left"/>
                              <w:rPr>
                                <w:rFonts w:ascii="MS Gothic" w:eastAsia="MS Gothic" w:hAnsi="MS Gothic"/>
                                <w:kern w:val="0"/>
                              </w:rPr>
                            </w:pPr>
                            <w:r w:rsidRPr="00E429FD">
                              <w:rPr>
                                <w:rFonts w:ascii="MS Gothic" w:eastAsia="MS Gothic" w:hAnsi="MS Gothic"/>
                              </w:rPr>
                              <w:t>https://www.meti.go.jp/policy/anpo/law_document/minashi/jp_daigaku.pdf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79885E" id="_x0000_t202" coordsize="21600,21600" o:spt="202" path="m,l,21600r21600,l21600,xe">
                <v:stroke joinstyle="miter"/>
                <v:path gradientshapeok="t" o:connecttype="rect"/>
              </v:shapetype>
              <v:shape id="テキスト ボックス 2" o:spid="_x0000_s1026" type="#_x0000_t202" style="position:absolute;left:0;text-align:left;margin-left:3.35pt;margin-top:31.05pt;width:465.75pt;height:13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">
                <v:textbox>
                  <w:txbxContent>
                    <w:p w:rsidR="00E429FD" w:rsidRPr="004E117F" w:rsidRDefault="00E429FD" w:rsidP="00E429FD">
                      <w:pPr>
                        <w:snapToGrid w:val="0"/>
                        <w:ind w:left="664" w:hangingChars="300" w:hanging="664"/>
                        <w:jc w:val="left"/>
                        <w:rPr>
                          <w:rFonts w:ascii="ＭＳ ゴシック" w:eastAsia="ＭＳ ゴシック" w:hAnsi="ＭＳ ゴシック"/>
                          <w:kern w:val="0"/>
                        </w:rPr>
                      </w:pPr>
                      <w:r w:rsidRPr="004E117F">
                        <w:rPr>
                          <w:rFonts w:ascii="ＭＳ ゴシック" w:eastAsia="ＭＳ ゴシック" w:hAnsi="ＭＳ ゴシック" w:hint="eastAsia"/>
                          <w:kern w:val="0"/>
                        </w:rPr>
                        <w:t>参考</w:t>
                      </w:r>
                    </w:p>
                    <w:p w:rsidR="00E429FD" w:rsidRPr="004E117F" w:rsidRDefault="00E429FD" w:rsidP="00E429FD">
                      <w:pPr>
                        <w:snapToGrid w:val="0"/>
                        <w:ind w:leftChars="100" w:left="663" w:hangingChars="200" w:hanging="442"/>
                        <w:jc w:val="left"/>
                        <w:rPr>
                          <w:rFonts w:ascii="ＭＳ ゴシック" w:eastAsia="ＭＳ ゴシック" w:hAnsi="ＭＳ ゴシック"/>
                          <w:kern w:val="0"/>
                        </w:rPr>
                      </w:pPr>
                      <w:r w:rsidRPr="004E117F">
                        <w:rPr>
                          <w:rFonts w:ascii="ＭＳ ゴシック" w:eastAsia="ＭＳ ゴシック" w:hAnsi="ＭＳ ゴシック" w:hint="eastAsia"/>
                          <w:kern w:val="0"/>
                        </w:rPr>
                        <w:t>安全保障輸出管理</w:t>
                      </w:r>
                      <w:r w:rsidRPr="004E117F">
                        <w:rPr>
                          <w:rFonts w:ascii="ＭＳ ゴシック" w:eastAsia="ＭＳ ゴシック" w:hAnsi="ＭＳ ゴシック"/>
                          <w:kern w:val="0"/>
                        </w:rPr>
                        <w:t xml:space="preserve">        https://www.meti.go.jp/policy/anpo/index.html</w:t>
                      </w:r>
                    </w:p>
                    <w:p w:rsidR="00E429FD" w:rsidRPr="004E117F" w:rsidRDefault="00E429FD" w:rsidP="00E429FD">
                      <w:pPr>
                        <w:snapToGrid w:val="0"/>
                        <w:ind w:leftChars="100" w:left="663" w:hangingChars="200" w:hanging="442"/>
                        <w:jc w:val="left"/>
                        <w:rPr>
                          <w:rFonts w:ascii="ＭＳ ゴシック" w:eastAsia="ＭＳ ゴシック" w:hAnsi="ＭＳ ゴシック"/>
                          <w:kern w:val="0"/>
                        </w:rPr>
                      </w:pPr>
                      <w:r w:rsidRPr="004E117F">
                        <w:rPr>
                          <w:rFonts w:ascii="ＭＳ ゴシック" w:eastAsia="ＭＳ ゴシック" w:hAnsi="ＭＳ ゴシック" w:hint="eastAsia"/>
                          <w:kern w:val="0"/>
                        </w:rPr>
                        <w:t>外国為替及び外国貿易法</w:t>
                      </w:r>
                      <w:r w:rsidRPr="004E117F">
                        <w:rPr>
                          <w:rFonts w:ascii="ＭＳ ゴシック" w:eastAsia="ＭＳ ゴシック" w:hAnsi="ＭＳ ゴシック"/>
                          <w:kern w:val="0"/>
                        </w:rPr>
                        <w:t xml:space="preserve">  https://www.meti.go.jp/policy/anpo/law00.html</w:t>
                      </w:r>
                    </w:p>
                    <w:p w:rsidR="00E429FD" w:rsidRPr="004E117F" w:rsidRDefault="00E429FD" w:rsidP="00E429FD">
                      <w:pPr>
                        <w:snapToGrid w:val="0"/>
                        <w:jc w:val="left"/>
                        <w:rPr>
                          <w:rFonts w:ascii="ＭＳ ゴシック" w:eastAsia="ＭＳ ゴシック" w:hAnsi="ＭＳ ゴシック"/>
                          <w:kern w:val="0"/>
                        </w:rPr>
                      </w:pPr>
                      <w:r w:rsidRPr="004E117F">
                        <w:rPr>
                          <w:rFonts w:ascii="ＭＳ ゴシック" w:eastAsia="ＭＳ ゴシック" w:hAnsi="ＭＳ ゴシック" w:hint="eastAsia"/>
                          <w:kern w:val="0"/>
                        </w:rPr>
                        <w:t xml:space="preserve">　※非居住者　詳細定義については、以下</w:t>
                      </w:r>
                      <w:r w:rsidRPr="004E117F">
                        <w:rPr>
                          <w:rFonts w:ascii="ＭＳ ゴシック" w:eastAsia="ＭＳ ゴシック" w:hAnsi="ＭＳ ゴシック"/>
                          <w:kern w:val="0"/>
                        </w:rPr>
                        <w:t>URL</w:t>
                      </w:r>
                      <w:r w:rsidRPr="004E117F">
                        <w:rPr>
                          <w:rFonts w:ascii="ＭＳ ゴシック" w:eastAsia="ＭＳ ゴシック" w:hAnsi="ＭＳ ゴシック" w:hint="eastAsia"/>
                          <w:kern w:val="0"/>
                        </w:rPr>
                        <w:t>の</w:t>
                      </w:r>
                      <w:r w:rsidRPr="004E117F">
                        <w:rPr>
                          <w:rFonts w:ascii="ＭＳ ゴシック" w:eastAsia="ＭＳ ゴシック" w:hAnsi="ＭＳ ゴシック"/>
                          <w:kern w:val="0"/>
                        </w:rPr>
                        <w:t>P30</w:t>
                      </w:r>
                      <w:r w:rsidRPr="004E117F">
                        <w:rPr>
                          <w:rFonts w:ascii="ＭＳ ゴシック" w:eastAsia="ＭＳ ゴシック" w:hAnsi="ＭＳ ゴシック" w:hint="eastAsia"/>
                          <w:kern w:val="0"/>
                        </w:rPr>
                        <w:t>参照のこと</w:t>
                      </w:r>
                    </w:p>
                    <w:p w:rsidR="00E429FD" w:rsidRPr="004E117F" w:rsidRDefault="00E429FD" w:rsidP="00E429FD">
                      <w:pPr>
                        <w:snapToGrid w:val="0"/>
                        <w:ind w:firstLineChars="200" w:firstLine="442"/>
                        <w:jc w:val="left"/>
                        <w:rPr>
                          <w:rFonts w:ascii="ＭＳ ゴシック" w:eastAsia="ＭＳ ゴシック" w:hAnsi="ＭＳ ゴシック"/>
                          <w:kern w:val="0"/>
                        </w:rPr>
                      </w:pPr>
                      <w:r w:rsidRPr="004E117F">
                        <w:rPr>
                          <w:rFonts w:ascii="ＭＳ ゴシック" w:eastAsia="ＭＳ ゴシック" w:hAnsi="ＭＳ ゴシック"/>
                          <w:kern w:val="0"/>
                        </w:rPr>
                        <w:t>https://www.meti.go.jp/policy/anpo/law_document/tutatu/t07sonota/t07</w:t>
                      </w:r>
                    </w:p>
                    <w:p w:rsidR="00E429FD" w:rsidRPr="004E117F" w:rsidRDefault="00E429FD" w:rsidP="00E429FD">
                      <w:pPr>
                        <w:snapToGrid w:val="0"/>
                        <w:ind w:firstLineChars="200" w:firstLine="442"/>
                        <w:jc w:val="left"/>
                        <w:rPr>
                          <w:rFonts w:ascii="ＭＳ ゴシック" w:eastAsia="ＭＳ ゴシック" w:hAnsi="ＭＳ ゴシック"/>
                          <w:kern w:val="0"/>
                        </w:rPr>
                      </w:pPr>
                      <w:r w:rsidRPr="004E117F">
                        <w:rPr>
                          <w:rFonts w:ascii="ＭＳ ゴシック" w:eastAsia="ＭＳ ゴシック" w:hAnsi="ＭＳ ゴシック"/>
                          <w:kern w:val="0"/>
                        </w:rPr>
                        <w:t>sonota_jishukanri03.pdf</w:t>
                      </w:r>
                    </w:p>
                    <w:p w:rsidR="00E429FD" w:rsidRPr="007B24A0" w:rsidRDefault="00E429FD" w:rsidP="00E429FD">
                      <w:pPr>
                        <w:snapToGrid w:val="0"/>
                        <w:ind w:firstLineChars="100" w:firstLine="221"/>
                        <w:jc w:val="left"/>
                        <w:rPr>
                          <w:rFonts w:ascii="ＭＳ ゴシック" w:eastAsia="ＭＳ ゴシック" w:hAnsi="ＭＳ ゴシック"/>
                          <w:kern w:val="0"/>
                        </w:rPr>
                      </w:pPr>
                      <w:r w:rsidRPr="007B24A0">
                        <w:rPr>
                          <w:rFonts w:ascii="ＭＳ ゴシック" w:eastAsia="ＭＳ ゴシック" w:hAnsi="ＭＳ ゴシック" w:hint="eastAsia"/>
                          <w:kern w:val="0"/>
                        </w:rPr>
                        <w:t>※特定類型　詳細定義については、以下</w:t>
                      </w:r>
                      <w:r w:rsidRPr="007B24A0">
                        <w:rPr>
                          <w:rFonts w:ascii="ＭＳ ゴシック" w:eastAsia="ＭＳ ゴシック" w:hAnsi="ＭＳ ゴシック"/>
                          <w:kern w:val="0"/>
                        </w:rPr>
                        <w:t>URL</w:t>
                      </w:r>
                      <w:r w:rsidRPr="007B24A0">
                        <w:rPr>
                          <w:rFonts w:ascii="ＭＳ ゴシック" w:eastAsia="ＭＳ ゴシック" w:hAnsi="ＭＳ ゴシック" w:hint="eastAsia"/>
                          <w:kern w:val="0"/>
                        </w:rPr>
                        <w:t>の</w:t>
                      </w:r>
                      <w:r w:rsidRPr="007B24A0">
                        <w:rPr>
                          <w:rFonts w:ascii="ＭＳ ゴシック" w:eastAsia="ＭＳ ゴシック" w:hAnsi="ＭＳ ゴシック"/>
                          <w:kern w:val="0"/>
                        </w:rPr>
                        <w:t>P4</w:t>
                      </w:r>
                      <w:r w:rsidRPr="007B24A0">
                        <w:rPr>
                          <w:rFonts w:ascii="ＭＳ ゴシック" w:eastAsia="ＭＳ ゴシック" w:hAnsi="ＭＳ ゴシック" w:hint="eastAsia"/>
                          <w:kern w:val="0"/>
                        </w:rPr>
                        <w:t>参照のこと</w:t>
                      </w:r>
                    </w:p>
                    <w:p w:rsidR="00E429FD" w:rsidRPr="00E429FD" w:rsidRDefault="00E429FD" w:rsidP="00E429FD">
                      <w:pPr>
                        <w:snapToGrid w:val="0"/>
                        <w:ind w:leftChars="200" w:left="663" w:hangingChars="100" w:hanging="221"/>
                        <w:jc w:val="left"/>
                        <w:rPr>
                          <w:rFonts w:ascii="ＭＳ ゴシック" w:eastAsia="ＭＳ ゴシック" w:hAnsi="ＭＳ ゴシック"/>
                          <w:kern w:val="0"/>
                        </w:rPr>
                      </w:pPr>
                      <w:r w:rsidRPr="00E429FD">
                        <w:rPr>
                          <w:rFonts w:ascii="ＭＳ ゴシック" w:eastAsia="ＭＳ ゴシック" w:hAnsi="ＭＳ ゴシック"/>
                        </w:rPr>
                        <w:t>https://www.meti.go.jp/policy/anpo/law_document/minashi/jp_daigaku.pdf</w:t>
                      </w:r>
                    </w:p>
                  </w:txbxContent>
                </v:textbox>
                <w10:wrap type="square"/>
              </v:shape>
            </w:pict>
          </mc:Fallback>
        </mc:AlternateContent>
      </w:r>
    </w:p>
    <w:p w:rsidR="00723C1D" w:rsidRDefault="009432E6"/>
    <w:p w:rsidR="00E429FD" w:rsidRPr="001023A6" w:rsidRDefault="00E429FD" w:rsidP="00E429FD">
      <w:pPr>
        <w:spacing w:line="360" w:lineRule="exact"/>
        <w:ind w:leftChars="200" w:left="703" w:hangingChars="100" w:hanging="261"/>
        <w:jc w:val="right"/>
        <w:rPr>
          <w:rFonts w:ascii="Times New Roman" w:eastAsia="MS Gothic" w:hAnsi="Times New Roman"/>
          <w:kern w:val="0"/>
          <w:sz w:val="28"/>
          <w:szCs w:val="28"/>
        </w:rPr>
      </w:pPr>
      <w:r w:rsidRPr="001023A6">
        <w:rPr>
          <w:rFonts w:ascii="Times New Roman" w:eastAsia="MS Gothic" w:hAnsi="Times New Roman"/>
          <w:kern w:val="0"/>
          <w:sz w:val="28"/>
          <w:szCs w:val="28"/>
        </w:rPr>
        <w:lastRenderedPageBreak/>
        <w:t xml:space="preserve">　</w:t>
      </w:r>
      <w:r w:rsidRPr="001023A6">
        <w:rPr>
          <w:rFonts w:ascii="Times New Roman" w:eastAsia="MS Gothic" w:hAnsi="Times New Roman"/>
          <w:kern w:val="0"/>
          <w:sz w:val="28"/>
          <w:szCs w:val="28"/>
        </w:rPr>
        <w:t>Date:</w:t>
      </w:r>
      <w:r w:rsidRPr="001023A6">
        <w:rPr>
          <w:rFonts w:ascii="Times New Roman" w:eastAsia="MS Gothic" w:hAnsi="Times New Roman" w:hint="eastAsia"/>
          <w:kern w:val="0"/>
          <w:sz w:val="28"/>
          <w:szCs w:val="28"/>
        </w:rPr>
        <w:t xml:space="preserve"> </w:t>
      </w:r>
      <w:r w:rsidRPr="001023A6">
        <w:rPr>
          <w:rFonts w:ascii="Times New Roman" w:eastAsia="MS Gothic" w:hAnsi="Times New Roman"/>
          <w:kern w:val="0"/>
          <w:sz w:val="28"/>
          <w:szCs w:val="28"/>
        </w:rPr>
        <w:t>Year</w:t>
      </w:r>
      <w:r w:rsidRPr="001023A6">
        <w:rPr>
          <w:rFonts w:ascii="Times New Roman" w:eastAsia="MS Gothic" w:hAnsi="Times New Roman"/>
          <w:kern w:val="0"/>
          <w:sz w:val="28"/>
          <w:szCs w:val="28"/>
        </w:rPr>
        <w:t xml:space="preserve">　　</w:t>
      </w:r>
      <w:r w:rsidRPr="001023A6">
        <w:rPr>
          <w:rFonts w:ascii="Times New Roman" w:eastAsia="MS Gothic" w:hAnsi="Times New Roman" w:hint="eastAsia"/>
          <w:kern w:val="0"/>
          <w:sz w:val="28"/>
          <w:szCs w:val="28"/>
        </w:rPr>
        <w:t xml:space="preserve"> </w:t>
      </w:r>
      <w:r w:rsidRPr="001023A6">
        <w:rPr>
          <w:rFonts w:ascii="Times New Roman" w:eastAsia="MS Gothic" w:hAnsi="Times New Roman"/>
          <w:kern w:val="0"/>
          <w:sz w:val="28"/>
          <w:szCs w:val="28"/>
        </w:rPr>
        <w:t>Month</w:t>
      </w:r>
      <w:r w:rsidRPr="001023A6">
        <w:rPr>
          <w:rFonts w:ascii="Times New Roman" w:eastAsia="MS Gothic" w:hAnsi="Times New Roman" w:hint="eastAsia"/>
          <w:kern w:val="0"/>
          <w:sz w:val="28"/>
          <w:szCs w:val="28"/>
        </w:rPr>
        <w:t xml:space="preserve"> </w:t>
      </w:r>
      <w:r w:rsidRPr="001023A6">
        <w:rPr>
          <w:rFonts w:ascii="Times New Roman" w:eastAsia="MS Gothic" w:hAnsi="Times New Roman"/>
          <w:kern w:val="0"/>
          <w:sz w:val="28"/>
          <w:szCs w:val="28"/>
        </w:rPr>
        <w:t xml:space="preserve">　　</w:t>
      </w:r>
      <w:r w:rsidRPr="001023A6">
        <w:rPr>
          <w:rFonts w:ascii="Times New Roman" w:eastAsia="MS Gothic" w:hAnsi="Times New Roman"/>
          <w:kern w:val="0"/>
          <w:sz w:val="28"/>
          <w:szCs w:val="28"/>
        </w:rPr>
        <w:t>Day</w:t>
      </w:r>
    </w:p>
    <w:p w:rsidR="00E429FD" w:rsidRPr="001023A6" w:rsidRDefault="00E429FD" w:rsidP="00E429FD">
      <w:pPr>
        <w:spacing w:line="340" w:lineRule="exact"/>
        <w:jc w:val="center"/>
        <w:rPr>
          <w:rFonts w:ascii="Times New Roman" w:eastAsia="MS Gothic" w:hAnsi="Times New Roman"/>
          <w:kern w:val="0"/>
          <w:sz w:val="28"/>
          <w:szCs w:val="28"/>
        </w:rPr>
      </w:pPr>
      <w:r w:rsidRPr="001023A6">
        <w:rPr>
          <w:rFonts w:ascii="Times New Roman" w:eastAsia="MS Gothic" w:hAnsi="Times New Roman"/>
          <w:kern w:val="0"/>
          <w:sz w:val="28"/>
          <w:szCs w:val="28"/>
        </w:rPr>
        <w:t xml:space="preserve">　</w:t>
      </w:r>
    </w:p>
    <w:p w:rsidR="00E429FD" w:rsidRPr="001023A6" w:rsidRDefault="00E429FD" w:rsidP="00E429FD">
      <w:pPr>
        <w:spacing w:line="340" w:lineRule="exact"/>
        <w:jc w:val="center"/>
        <w:rPr>
          <w:rFonts w:ascii="Times New Roman" w:eastAsia="MS Gothic" w:hAnsi="Times New Roman"/>
          <w:b/>
          <w:w w:val="125"/>
          <w:kern w:val="0"/>
          <w:sz w:val="30"/>
          <w:szCs w:val="30"/>
        </w:rPr>
      </w:pPr>
      <w:r w:rsidRPr="001023A6">
        <w:rPr>
          <w:rFonts w:ascii="Times New Roman" w:eastAsia="MS Gothic" w:hAnsi="Times New Roman"/>
          <w:b/>
          <w:w w:val="125"/>
          <w:kern w:val="0"/>
          <w:sz w:val="30"/>
          <w:szCs w:val="30"/>
        </w:rPr>
        <w:t>Pledge for the Security Export Control</w:t>
      </w:r>
    </w:p>
    <w:p w:rsidR="00E429FD" w:rsidRPr="001023A6" w:rsidRDefault="00E429FD" w:rsidP="00E429FD">
      <w:pPr>
        <w:spacing w:line="340" w:lineRule="exact"/>
        <w:jc w:val="center"/>
        <w:rPr>
          <w:rFonts w:ascii="Times New Roman" w:eastAsia="MS Gothic" w:hAnsi="Times New Roman"/>
          <w:b/>
          <w:w w:val="125"/>
          <w:sz w:val="30"/>
          <w:szCs w:val="30"/>
        </w:rPr>
      </w:pPr>
      <w:r w:rsidRPr="001023A6">
        <w:rPr>
          <w:rFonts w:ascii="Times New Roman" w:eastAsia="MS Gothic" w:hAnsi="Times New Roman"/>
          <w:b/>
          <w:w w:val="125"/>
          <w:sz w:val="30"/>
          <w:szCs w:val="30"/>
        </w:rPr>
        <w:t>-</w:t>
      </w:r>
      <w:r w:rsidRPr="001023A6">
        <w:rPr>
          <w:rFonts w:ascii="Times New Roman" w:eastAsia="MS Gothic" w:hAnsi="Times New Roman" w:hint="eastAsia"/>
          <w:b/>
          <w:w w:val="125"/>
          <w:sz w:val="30"/>
          <w:szCs w:val="30"/>
        </w:rPr>
        <w:t>A</w:t>
      </w:r>
      <w:r w:rsidRPr="001023A6">
        <w:rPr>
          <w:rFonts w:ascii="Times New Roman" w:eastAsia="MS Gothic" w:hAnsi="Times New Roman"/>
          <w:b/>
          <w:w w:val="125"/>
          <w:sz w:val="30"/>
          <w:szCs w:val="30"/>
        </w:rPr>
        <w:t>t the time of admission/adoption-</w:t>
      </w:r>
    </w:p>
    <w:p w:rsidR="00E429FD" w:rsidRPr="001023A6" w:rsidRDefault="00E429FD" w:rsidP="00E429FD">
      <w:pPr>
        <w:spacing w:line="340" w:lineRule="exact"/>
        <w:ind w:left="424" w:hangingChars="300" w:hanging="424"/>
        <w:textAlignment w:val="baseline"/>
        <w:rPr>
          <w:rFonts w:ascii="Times New Roman" w:eastAsia="MS Gothic" w:hAnsi="Times New Roman"/>
          <w:kern w:val="0"/>
          <w:sz w:val="16"/>
          <w:szCs w:val="16"/>
        </w:rPr>
      </w:pPr>
    </w:p>
    <w:p w:rsidR="00E429FD" w:rsidRPr="00EB0A17" w:rsidRDefault="00E429FD" w:rsidP="00E429FD">
      <w:pPr>
        <w:spacing w:line="340" w:lineRule="exact"/>
        <w:ind w:left="784" w:hangingChars="300" w:hanging="784"/>
        <w:textAlignment w:val="baseline"/>
        <w:rPr>
          <w:rFonts w:ascii="Times New Roman" w:eastAsia="MS Gothic" w:hAnsi="Times New Roman"/>
          <w:kern w:val="0"/>
          <w:sz w:val="28"/>
          <w:szCs w:val="28"/>
        </w:rPr>
      </w:pPr>
      <w:r w:rsidRPr="00EB0A17">
        <w:rPr>
          <w:rFonts w:ascii="Times New Roman" w:eastAsia="MS Gothic" w:hAnsi="Times New Roman"/>
          <w:kern w:val="0"/>
          <w:sz w:val="28"/>
          <w:szCs w:val="28"/>
        </w:rPr>
        <w:t xml:space="preserve">To </w:t>
      </w:r>
      <w:proofErr w:type="gramStart"/>
      <w:r w:rsidRPr="00EB0A17">
        <w:rPr>
          <w:rFonts w:ascii="Times New Roman" w:eastAsia="MS Gothic" w:hAnsi="Times New Roman"/>
          <w:kern w:val="0"/>
          <w:sz w:val="28"/>
          <w:szCs w:val="28"/>
        </w:rPr>
        <w:t>President ,</w:t>
      </w:r>
      <w:proofErr w:type="gramEnd"/>
      <w:r w:rsidRPr="00EB0A17">
        <w:rPr>
          <w:rFonts w:ascii="Times New Roman" w:eastAsia="MS Gothic" w:hAnsi="Times New Roman"/>
          <w:kern w:val="0"/>
          <w:sz w:val="28"/>
          <w:szCs w:val="28"/>
        </w:rPr>
        <w:t xml:space="preserve"> University of Toyama</w:t>
      </w:r>
      <w:r w:rsidRPr="00EB0A17">
        <w:rPr>
          <w:rFonts w:ascii="Times New Roman" w:eastAsia="MS Gothic" w:hAnsi="Times New Roman"/>
          <w:kern w:val="0"/>
          <w:sz w:val="28"/>
          <w:szCs w:val="28"/>
        </w:rPr>
        <w:t xml:space="preserve">　　　　　　　　</w:t>
      </w:r>
    </w:p>
    <w:p w:rsidR="00E429FD" w:rsidRPr="00EB0A17" w:rsidRDefault="00E429FD" w:rsidP="00E429FD">
      <w:pPr>
        <w:spacing w:line="340" w:lineRule="exact"/>
        <w:jc w:val="center"/>
        <w:rPr>
          <w:rFonts w:ascii="Times New Roman" w:eastAsia="MS Gothic" w:hAnsi="Times New Roman"/>
          <w:kern w:val="0"/>
          <w:sz w:val="28"/>
          <w:szCs w:val="28"/>
          <w:u w:val="single"/>
        </w:rPr>
      </w:pPr>
      <w:r w:rsidRPr="00EB0A17">
        <w:rPr>
          <w:rFonts w:ascii="Times New Roman" w:eastAsia="MS Gothic" w:hAnsi="Times New Roman"/>
          <w:kern w:val="0"/>
          <w:sz w:val="28"/>
          <w:szCs w:val="28"/>
        </w:rPr>
        <w:t xml:space="preserve">　　　　　　　　　　</w:t>
      </w:r>
      <w:r w:rsidRPr="00EB0A17">
        <w:rPr>
          <w:rFonts w:ascii="Times New Roman" w:eastAsia="MS Gothic" w:hAnsi="Times New Roman"/>
          <w:kern w:val="0"/>
          <w:sz w:val="28"/>
          <w:szCs w:val="28"/>
        </w:rPr>
        <w:t>Full name:</w:t>
      </w:r>
      <w:r w:rsidRPr="00EB0A17">
        <w:rPr>
          <w:rFonts w:ascii="Times New Roman" w:eastAsia="MS Gothic" w:hAnsi="Times New Roman"/>
          <w:kern w:val="0"/>
          <w:sz w:val="28"/>
          <w:szCs w:val="28"/>
          <w:u w:val="single"/>
        </w:rPr>
        <w:t xml:space="preserve">　　　　　　　　　　　　</w:t>
      </w:r>
      <w:r w:rsidRPr="00EB0A17">
        <w:rPr>
          <w:rFonts w:ascii="Times New Roman" w:eastAsia="MS Gothic" w:hAnsi="Times New Roman"/>
          <w:kern w:val="0"/>
          <w:sz w:val="28"/>
          <w:szCs w:val="28"/>
          <w:u w:val="single"/>
        </w:rPr>
        <w:br/>
      </w:r>
    </w:p>
    <w:p w:rsidR="00E429FD" w:rsidRPr="00EB0A17" w:rsidRDefault="00E429FD" w:rsidP="00E429FD">
      <w:pPr>
        <w:spacing w:line="340" w:lineRule="exact"/>
        <w:jc w:val="center"/>
        <w:rPr>
          <w:rFonts w:ascii="Times New Roman" w:eastAsia="MS Gothic" w:hAnsi="Times New Roman"/>
          <w:kern w:val="0"/>
          <w:sz w:val="28"/>
          <w:szCs w:val="28"/>
          <w:u w:val="single"/>
        </w:rPr>
      </w:pPr>
      <w:r w:rsidRPr="00EB0A17">
        <w:rPr>
          <w:rFonts w:ascii="Times New Roman" w:eastAsia="MS Gothic" w:hAnsi="Times New Roman"/>
          <w:kern w:val="0"/>
          <w:sz w:val="28"/>
          <w:szCs w:val="28"/>
        </w:rPr>
        <w:t xml:space="preserve">　　　　　　　　　　（</w:t>
      </w:r>
      <w:r w:rsidRPr="00EB0A17">
        <w:rPr>
          <w:rFonts w:ascii="Times New Roman" w:eastAsia="MS Gothic" w:hAnsi="Times New Roman"/>
          <w:kern w:val="0"/>
          <w:sz w:val="28"/>
          <w:szCs w:val="28"/>
        </w:rPr>
        <w:t>Signature</w:t>
      </w:r>
      <w:r w:rsidRPr="00EB0A17">
        <w:rPr>
          <w:rFonts w:ascii="Times New Roman" w:eastAsia="MS Gothic" w:hAnsi="Times New Roman"/>
          <w:kern w:val="0"/>
          <w:sz w:val="28"/>
          <w:szCs w:val="28"/>
        </w:rPr>
        <w:t>）</w:t>
      </w:r>
      <w:r w:rsidRPr="00EB0A17">
        <w:rPr>
          <w:rFonts w:ascii="Times New Roman" w:eastAsia="MS Gothic" w:hAnsi="Times New Roman"/>
          <w:kern w:val="0"/>
          <w:sz w:val="28"/>
          <w:szCs w:val="28"/>
          <w:u w:val="single"/>
        </w:rPr>
        <w:t xml:space="preserve">　　　　　　　　　　　</w:t>
      </w:r>
    </w:p>
    <w:p w:rsidR="00E429FD" w:rsidRPr="00EB0A17" w:rsidRDefault="00E429FD" w:rsidP="00E429FD">
      <w:pPr>
        <w:spacing w:line="340" w:lineRule="exact"/>
        <w:jc w:val="left"/>
        <w:rPr>
          <w:rFonts w:ascii="Times New Roman" w:eastAsia="MS Gothic" w:hAnsi="Times New Roman"/>
          <w:kern w:val="0"/>
          <w:sz w:val="28"/>
          <w:szCs w:val="28"/>
          <w:u w:val="single"/>
        </w:rPr>
      </w:pPr>
    </w:p>
    <w:p w:rsidR="00E429FD" w:rsidRPr="00EB0A17" w:rsidRDefault="00E429FD" w:rsidP="00E429FD">
      <w:pPr>
        <w:spacing w:line="280" w:lineRule="exact"/>
        <w:jc w:val="left"/>
        <w:rPr>
          <w:rFonts w:ascii="Times New Roman" w:eastAsia="MS Gothic" w:hAnsi="Times New Roman"/>
          <w:kern w:val="0"/>
          <w:sz w:val="28"/>
          <w:szCs w:val="28"/>
        </w:rPr>
      </w:pPr>
      <w:r w:rsidRPr="00EB0A17">
        <w:rPr>
          <w:rFonts w:ascii="Times New Roman" w:eastAsia="MS Gothic" w:hAnsi="Times New Roman"/>
          <w:kern w:val="0"/>
          <w:sz w:val="28"/>
          <w:szCs w:val="28"/>
        </w:rPr>
        <w:t xml:space="preserve">　</w:t>
      </w:r>
      <w:r w:rsidRPr="00EB0A17">
        <w:rPr>
          <w:rFonts w:ascii="Times New Roman" w:eastAsia="MS Gothic" w:hAnsi="Times New Roman"/>
          <w:kern w:val="0"/>
          <w:sz w:val="28"/>
          <w:szCs w:val="28"/>
        </w:rPr>
        <w:t xml:space="preserve">I hereby pledge to comply with the following items </w:t>
      </w:r>
      <w:r w:rsidRPr="00EB0A17">
        <w:rPr>
          <w:rFonts w:ascii="Times New Roman" w:eastAsia="MS Gothic" w:hAnsi="Times New Roman" w:hint="eastAsia"/>
          <w:kern w:val="0"/>
          <w:sz w:val="28"/>
          <w:szCs w:val="28"/>
        </w:rPr>
        <w:t>d</w:t>
      </w:r>
      <w:r w:rsidRPr="00EB0A17">
        <w:rPr>
          <w:rFonts w:ascii="Times New Roman" w:eastAsia="MS Gothic" w:hAnsi="Times New Roman"/>
          <w:kern w:val="0"/>
          <w:sz w:val="28"/>
          <w:szCs w:val="28"/>
        </w:rPr>
        <w:t>uring my enrollment/employment upon my admission/adoption by University of Toyama.</w:t>
      </w:r>
    </w:p>
    <w:p w:rsidR="00E429FD" w:rsidRPr="00EB0A17" w:rsidRDefault="00E429FD" w:rsidP="00E429FD">
      <w:pPr>
        <w:spacing w:line="280" w:lineRule="exact"/>
        <w:jc w:val="left"/>
        <w:rPr>
          <w:rFonts w:ascii="Times New Roman" w:eastAsia="MS Gothic" w:hAnsi="Times New Roman"/>
          <w:kern w:val="0"/>
          <w:sz w:val="28"/>
          <w:szCs w:val="28"/>
        </w:rPr>
      </w:pPr>
    </w:p>
    <w:p w:rsidR="00E429FD" w:rsidRPr="00EB0A17" w:rsidRDefault="00E429FD" w:rsidP="00E429FD">
      <w:pPr>
        <w:spacing w:line="280" w:lineRule="exact"/>
        <w:ind w:left="261" w:hangingChars="100" w:hanging="261"/>
        <w:rPr>
          <w:rFonts w:ascii="Times New Roman" w:eastAsia="MS Gothic" w:hAnsi="Times New Roman"/>
          <w:kern w:val="0"/>
          <w:sz w:val="28"/>
          <w:szCs w:val="28"/>
        </w:rPr>
      </w:pPr>
      <w:r w:rsidRPr="00EB0A17">
        <w:rPr>
          <w:rFonts w:ascii="Times New Roman" w:eastAsia="MS Gothic" w:hAnsi="Times New Roman"/>
          <w:kern w:val="0"/>
          <w:sz w:val="28"/>
          <w:szCs w:val="28"/>
        </w:rPr>
        <w:t>1. In any of the following cases, for students, I shall consult my supervisor or advisor, for faculties or researchers, I shall consult security export control advisor</w:t>
      </w:r>
      <w:r w:rsidRPr="00EB0A17">
        <w:rPr>
          <w:rFonts w:ascii="Times New Roman" w:eastAsia="MS Gothic" w:hAnsi="Times New Roman" w:hint="eastAsia"/>
          <w:kern w:val="0"/>
          <w:sz w:val="28"/>
          <w:szCs w:val="28"/>
        </w:rPr>
        <w:t>.</w:t>
      </w:r>
      <w:r w:rsidRPr="00EB0A17">
        <w:rPr>
          <w:rFonts w:ascii="Times New Roman" w:eastAsia="MS Gothic" w:hAnsi="Times New Roman"/>
          <w:kern w:val="0"/>
          <w:sz w:val="28"/>
          <w:szCs w:val="28"/>
        </w:rPr>
        <w:t xml:space="preserve"> If necessary, I shall </w:t>
      </w:r>
      <w:r w:rsidRPr="00EB0A17">
        <w:rPr>
          <w:rFonts w:ascii="Times New Roman" w:eastAsia="MS PGothic" w:hAnsi="Times New Roman"/>
          <w:sz w:val="28"/>
          <w:szCs w:val="28"/>
        </w:rPr>
        <w:t>take the procedures prescribed by the Foreign Exchange and Foreign Trade Act as well as applicable acts or ordinances established by the government of Japan, and the internal regulations of the university.</w:t>
      </w:r>
      <w:r w:rsidRPr="00EB0A17">
        <w:rPr>
          <w:rFonts w:ascii="Times New Roman" w:eastAsia="MS Gothic" w:hAnsi="Times New Roman" w:hint="eastAsia"/>
          <w:kern w:val="0"/>
          <w:sz w:val="28"/>
          <w:szCs w:val="28"/>
        </w:rPr>
        <w:t xml:space="preserve"> Additionally,</w:t>
      </w:r>
      <w:r w:rsidRPr="00EB0A17">
        <w:rPr>
          <w:rFonts w:ascii="Times New Roman" w:eastAsia="MS Gothic" w:hAnsi="Times New Roman"/>
          <w:kern w:val="0"/>
          <w:sz w:val="28"/>
          <w:szCs w:val="28"/>
        </w:rPr>
        <w:t xml:space="preserve"> if it is subject to any export control regulations set by foreign governments, I shall obey all corresponding regulations.</w:t>
      </w:r>
    </w:p>
    <w:p w:rsidR="00E429FD" w:rsidRPr="00EB0A17" w:rsidRDefault="00E429FD" w:rsidP="00E429FD">
      <w:pPr>
        <w:spacing w:line="280" w:lineRule="exact"/>
        <w:ind w:left="261" w:hangingChars="100" w:hanging="261"/>
        <w:jc w:val="left"/>
        <w:rPr>
          <w:rFonts w:ascii="Times New Roman" w:eastAsia="MS PGothic" w:hAnsi="Times New Roman"/>
          <w:sz w:val="28"/>
          <w:szCs w:val="28"/>
        </w:rPr>
      </w:pPr>
    </w:p>
    <w:p w:rsidR="00E429FD" w:rsidRPr="00EB0A17" w:rsidRDefault="00E429FD" w:rsidP="00E429FD">
      <w:pPr>
        <w:spacing w:line="280" w:lineRule="exact"/>
        <w:ind w:left="522" w:hangingChars="200" w:hanging="522"/>
        <w:rPr>
          <w:rFonts w:ascii="Times New Roman" w:eastAsia="MS PGothic" w:hAnsi="Times New Roman"/>
          <w:sz w:val="28"/>
          <w:szCs w:val="28"/>
        </w:rPr>
      </w:pPr>
      <w:r w:rsidRPr="00EB0A17">
        <w:rPr>
          <w:rFonts w:ascii="Times New Roman" w:eastAsia="MS PGothic" w:hAnsi="Times New Roman"/>
          <w:sz w:val="28"/>
          <w:szCs w:val="28"/>
        </w:rPr>
        <w:t xml:space="preserve">　</w:t>
      </w:r>
      <w:r w:rsidRPr="00EB0A17">
        <w:rPr>
          <w:rFonts w:ascii="Times New Roman" w:eastAsia="MS PGothic" w:hAnsi="Times New Roman"/>
          <w:sz w:val="28"/>
          <w:szCs w:val="28"/>
        </w:rPr>
        <w:t>(1) In the case that I intend to provide research-related technical information or experimental data to a foreign country, a non-resident</w:t>
      </w:r>
      <w:proofErr w:type="gramStart"/>
      <w:r w:rsidRPr="00EB0A17">
        <w:rPr>
          <w:rFonts w:ascii="Times New Roman" w:eastAsiaTheme="minorHAnsi" w:hAnsi="Times New Roman"/>
          <w:kern w:val="0"/>
          <w:position w:val="6"/>
          <w:sz w:val="28"/>
          <w:szCs w:val="28"/>
        </w:rPr>
        <w:t>＊</w:t>
      </w:r>
      <w:r w:rsidRPr="00EB0A17">
        <w:rPr>
          <w:rFonts w:ascii="Times New Roman" w:eastAsia="MS PGothic" w:hAnsi="Times New Roman"/>
          <w:sz w:val="28"/>
          <w:szCs w:val="28"/>
        </w:rPr>
        <w:t>(</w:t>
      </w:r>
      <w:proofErr w:type="gramEnd"/>
      <w:r w:rsidRPr="00EB0A17">
        <w:rPr>
          <w:rFonts w:ascii="Times New Roman" w:eastAsia="MS Gothic" w:hAnsi="Times New Roman"/>
          <w:sz w:val="28"/>
          <w:szCs w:val="28"/>
        </w:rPr>
        <w:t>a foreigner who resides in Japan less than 6 months after entry, Japanese staying abroad, or branches of Japanese corporations in foreign countries, etc.</w:t>
      </w:r>
      <w:r w:rsidRPr="00EB0A17">
        <w:rPr>
          <w:rFonts w:ascii="Times New Roman" w:eastAsia="MS PGothic" w:hAnsi="Times New Roman"/>
          <w:sz w:val="28"/>
          <w:szCs w:val="28"/>
        </w:rPr>
        <w:t>), or a resident under the significant influence of a non-resident (a person falling under the Specific Categories</w:t>
      </w:r>
      <w:r w:rsidRPr="00EB0A17">
        <w:rPr>
          <w:rFonts w:ascii="Times New Roman" w:eastAsiaTheme="minorHAnsi" w:hAnsi="Times New Roman"/>
          <w:kern w:val="0"/>
          <w:position w:val="6"/>
          <w:sz w:val="28"/>
          <w:szCs w:val="28"/>
        </w:rPr>
        <w:t>＊</w:t>
      </w:r>
      <w:r w:rsidRPr="00EB0A17">
        <w:rPr>
          <w:rFonts w:ascii="Times New Roman" w:eastAsia="MS PGothic" w:hAnsi="Times New Roman"/>
          <w:sz w:val="28"/>
          <w:szCs w:val="28"/>
        </w:rPr>
        <w:t>). Also, in the case that it becomes clear that I will provide research-related technical information or experimental data after leaving the university.</w:t>
      </w:r>
    </w:p>
    <w:p w:rsidR="00E429FD" w:rsidRPr="00EB0A17" w:rsidRDefault="00E429FD" w:rsidP="00E429FD">
      <w:pPr>
        <w:spacing w:line="280" w:lineRule="exact"/>
        <w:ind w:left="522" w:hangingChars="200" w:hanging="522"/>
        <w:rPr>
          <w:rFonts w:ascii="Times New Roman" w:eastAsia="MS PGothic" w:hAnsi="Times New Roman"/>
          <w:sz w:val="28"/>
          <w:szCs w:val="28"/>
        </w:rPr>
      </w:pPr>
    </w:p>
    <w:p w:rsidR="00E429FD" w:rsidRPr="00EB0A17" w:rsidRDefault="00E429FD" w:rsidP="00E429FD">
      <w:pPr>
        <w:spacing w:line="280" w:lineRule="exact"/>
        <w:ind w:left="522" w:hangingChars="200" w:hanging="522"/>
        <w:rPr>
          <w:rFonts w:ascii="Times New Roman" w:eastAsia="MS PGothic" w:hAnsi="Times New Roman"/>
          <w:sz w:val="28"/>
          <w:szCs w:val="28"/>
        </w:rPr>
      </w:pPr>
      <w:r w:rsidRPr="00EB0A17">
        <w:rPr>
          <w:rFonts w:ascii="Times New Roman" w:eastAsia="MS PGothic" w:hAnsi="Times New Roman"/>
          <w:sz w:val="28"/>
          <w:szCs w:val="28"/>
        </w:rPr>
        <w:t xml:space="preserve">　</w:t>
      </w:r>
      <w:r w:rsidRPr="00EB0A17">
        <w:rPr>
          <w:rFonts w:ascii="Times New Roman" w:eastAsia="MS PGothic" w:hAnsi="Times New Roman"/>
          <w:sz w:val="28"/>
          <w:szCs w:val="28"/>
        </w:rPr>
        <w:t>(2)</w:t>
      </w:r>
      <w:r w:rsidRPr="00EB0A17">
        <w:rPr>
          <w:rFonts w:ascii="Times New Roman" w:eastAsia="MS PGothic" w:hAnsi="Times New Roman"/>
          <w:sz w:val="28"/>
          <w:szCs w:val="28"/>
        </w:rPr>
        <w:t xml:space="preserve">　</w:t>
      </w:r>
      <w:r w:rsidRPr="00EB0A17">
        <w:rPr>
          <w:rFonts w:ascii="Times New Roman" w:eastAsia="MS PGothic" w:hAnsi="Times New Roman"/>
          <w:sz w:val="28"/>
          <w:szCs w:val="28"/>
        </w:rPr>
        <w:t>In the case that I intend to export (</w:t>
      </w:r>
      <w:r w:rsidRPr="00EB0A17">
        <w:rPr>
          <w:rFonts w:ascii="Times New Roman" w:eastAsia="MS Gothic" w:hAnsi="Times New Roman"/>
          <w:sz w:val="28"/>
          <w:szCs w:val="28"/>
        </w:rPr>
        <w:t xml:space="preserve">sending or bringing out to foreign </w:t>
      </w:r>
      <w:proofErr w:type="gramStart"/>
      <w:r w:rsidRPr="00EB0A17">
        <w:rPr>
          <w:rFonts w:ascii="Times New Roman" w:eastAsia="MS Gothic" w:hAnsi="Times New Roman"/>
          <w:sz w:val="28"/>
          <w:szCs w:val="28"/>
        </w:rPr>
        <w:t>countries</w:t>
      </w:r>
      <w:r w:rsidRPr="00EB0A17">
        <w:rPr>
          <w:rFonts w:ascii="Times New Roman" w:eastAsia="MS PGothic" w:hAnsi="Times New Roman"/>
          <w:sz w:val="28"/>
          <w:szCs w:val="28"/>
        </w:rPr>
        <w:t>)  equipment</w:t>
      </w:r>
      <w:proofErr w:type="gramEnd"/>
      <w:r w:rsidRPr="00EB0A17">
        <w:rPr>
          <w:rFonts w:ascii="Times New Roman" w:eastAsia="MS PGothic" w:hAnsi="Times New Roman"/>
          <w:sz w:val="28"/>
          <w:szCs w:val="28"/>
        </w:rPr>
        <w:t xml:space="preserve"> or materials used in research or tangible objects gained by research. Also, in the case that it becomes clear that I will export aforesaid items after leaving the university.</w:t>
      </w:r>
    </w:p>
    <w:p w:rsidR="00E429FD" w:rsidRPr="00EB0A17" w:rsidRDefault="00E429FD" w:rsidP="00E429FD">
      <w:pPr>
        <w:spacing w:line="280" w:lineRule="exact"/>
        <w:rPr>
          <w:rFonts w:ascii="Times New Roman" w:eastAsia="MS PGothic" w:hAnsi="Times New Roman"/>
          <w:sz w:val="28"/>
          <w:szCs w:val="28"/>
        </w:rPr>
      </w:pPr>
    </w:p>
    <w:p w:rsidR="00E429FD" w:rsidRPr="00E429FD" w:rsidRDefault="005A48C8" w:rsidP="00E429FD">
      <w:pPr>
        <w:spacing w:line="280" w:lineRule="exact"/>
        <w:ind w:left="392" w:hangingChars="150" w:hanging="392"/>
        <w:rPr>
          <w:rFonts w:ascii="Times New Roman" w:eastAsia="MS PGothic" w:hAnsi="Times New Roman"/>
          <w:sz w:val="28"/>
          <w:szCs w:val="28"/>
        </w:rPr>
      </w:pPr>
      <w:r w:rsidRPr="00162FD4">
        <w:rPr>
          <w:rFonts w:ascii="Times New Roman" w:eastAsia="MS PGothic" w:hAnsi="Times New Roman"/>
          <w:noProof/>
          <w:sz w:val="28"/>
          <w:szCs w:val="28"/>
        </w:rPr>
        <w:drawing>
          <wp:anchor distT="0" distB="0" distL="114300" distR="114300" simplePos="0" relativeHeight="251658752" behindDoc="0" locked="0" layoutInCell="1" allowOverlap="1" wp14:anchorId="16D5064F" wp14:editId="055FC537">
            <wp:simplePos x="0" y="0"/>
            <wp:positionH relativeFrom="column">
              <wp:posOffset>5419725</wp:posOffset>
            </wp:positionH>
            <wp:positionV relativeFrom="paragraph">
              <wp:posOffset>2524125</wp:posOffset>
            </wp:positionV>
            <wp:extent cx="467360" cy="450215"/>
            <wp:effectExtent l="0" t="0" r="8890" b="6985"/>
            <wp:wrapNone/>
            <wp:docPr id="11" name="図 11" descr="en特定類型"/>
            <wp:cNvGraphicFramePr/>
            <a:graphic xmlns:a="http://schemas.openxmlformats.org/drawingml/2006/main">
              <a:graphicData uri="http://schemas.openxmlformats.org/drawingml/2006/picture">
                <pic:pic xmlns:pic="http://schemas.openxmlformats.org/drawingml/2006/picture">
                  <pic:nvPicPr>
                    <pic:cNvPr id="6" name="図 6" descr="en特定類型"/>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7360" cy="450215"/>
                    </a:xfrm>
                    <a:prstGeom prst="rect">
                      <a:avLst/>
                    </a:prstGeom>
                    <a:noFill/>
                  </pic:spPr>
                </pic:pic>
              </a:graphicData>
            </a:graphic>
          </wp:anchor>
        </w:drawing>
      </w:r>
      <w:r w:rsidRPr="00162FD4">
        <w:rPr>
          <w:rFonts w:ascii="Times New Roman" w:eastAsia="MS PGothic" w:hAnsi="Times New Roman"/>
          <w:noProof/>
          <w:sz w:val="28"/>
          <w:szCs w:val="28"/>
        </w:rPr>
        <w:drawing>
          <wp:anchor distT="0" distB="0" distL="114300" distR="114300" simplePos="0" relativeHeight="251659776" behindDoc="0" locked="0" layoutInCell="1" allowOverlap="1" wp14:anchorId="584799F1" wp14:editId="4DE9A112">
            <wp:simplePos x="0" y="0"/>
            <wp:positionH relativeFrom="column">
              <wp:posOffset>5427345</wp:posOffset>
            </wp:positionH>
            <wp:positionV relativeFrom="paragraph">
              <wp:posOffset>2074545</wp:posOffset>
            </wp:positionV>
            <wp:extent cx="464820" cy="464820"/>
            <wp:effectExtent l="0" t="0" r="0" b="0"/>
            <wp:wrapNone/>
            <wp:docPr id="12" name="図 12" descr="K:\106_国際部\10_国際交流課\【国際交流課】\安全保障・危機管理\☆安全保障輸出管理_学内関係\☆安全保障輸出管理委員会\R04年度\第1回\資料\qr20220420180157114.png"/>
            <wp:cNvGraphicFramePr/>
            <a:graphic xmlns:a="http://schemas.openxmlformats.org/drawingml/2006/main">
              <a:graphicData uri="http://schemas.openxmlformats.org/drawingml/2006/picture">
                <pic:pic xmlns:pic="http://schemas.openxmlformats.org/drawingml/2006/picture">
                  <pic:nvPicPr>
                    <pic:cNvPr id="7" name="図 7" descr="K:\106_国際部\10_国際交流課\【国際交流課】\安全保障・危機管理\☆安全保障輸出管理_学内関係\☆安全保障輸出管理委員会\R04年度\第1回\資料\qr20220420180157114.pn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anchor>
        </w:drawing>
      </w:r>
      <w:r w:rsidR="00E429FD" w:rsidRPr="0077522C">
        <w:rPr>
          <w:rFonts w:ascii="MS Gothic" w:eastAsia="MS Gothic" w:hAnsi="MS Gothic"/>
          <w:noProof/>
          <w:kern w:val="0"/>
        </w:rPr>
        <mc:AlternateContent>
          <mc:Choice Requires="wps">
            <w:drawing>
              <wp:anchor distT="45720" distB="45720" distL="114300" distR="114300" simplePos="0" relativeHeight="251657728" behindDoc="1" locked="0" layoutInCell="1" allowOverlap="1" wp14:anchorId="6456FB90" wp14:editId="77FDA248">
                <wp:simplePos x="0" y="0"/>
                <wp:positionH relativeFrom="column">
                  <wp:posOffset>22225</wp:posOffset>
                </wp:positionH>
                <wp:positionV relativeFrom="page">
                  <wp:posOffset>8143240</wp:posOffset>
                </wp:positionV>
                <wp:extent cx="5935980" cy="1404620"/>
                <wp:effectExtent l="0" t="0" r="26670" b="17145"/>
                <wp:wrapTight wrapText="bothSides">
                  <wp:wrapPolygon edited="0">
                    <wp:start x="0" y="0"/>
                    <wp:lineTo x="0" y="21578"/>
                    <wp:lineTo x="21628" y="21578"/>
                    <wp:lineTo x="21628" y="0"/>
                    <wp:lineTo x="0" y="0"/>
                  </wp:wrapPolygon>
                </wp:wrapTight>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404620"/>
                        </a:xfrm>
                        <a:prstGeom prst="rect">
                          <a:avLst/>
                        </a:prstGeom>
                        <a:solidFill>
                          <a:srgbClr val="FFFFFF"/>
                        </a:solidFill>
                        <a:ln w="9525">
                          <a:solidFill>
                            <a:srgbClr val="000000"/>
                          </a:solidFill>
                          <a:miter lim="800000"/>
                          <a:headEnd/>
                          <a:tailEnd/>
                        </a:ln>
                      </wps:spPr>
                      <wps:txbx>
                        <w:txbxContent>
                          <w:p w:rsidR="00E429FD" w:rsidRPr="00162FD4" w:rsidRDefault="00E429FD" w:rsidP="00E429FD">
                            <w:pPr>
                              <w:adjustRightInd w:val="0"/>
                              <w:snapToGrid w:val="0"/>
                              <w:jc w:val="left"/>
                              <w:rPr>
                                <w:rFonts w:ascii="Times New Roman" w:eastAsiaTheme="minorHAnsi" w:hAnsi="Times New Roman"/>
                                <w:kern w:val="0"/>
                                <w:sz w:val="26"/>
                                <w:szCs w:val="26"/>
                              </w:rPr>
                            </w:pPr>
                            <w:r w:rsidRPr="00162FD4">
                              <w:rPr>
                                <w:rFonts w:ascii="Times New Roman" w:eastAsiaTheme="minorHAnsi" w:hAnsi="Times New Roman"/>
                                <w:kern w:val="0"/>
                                <w:sz w:val="26"/>
                                <w:szCs w:val="26"/>
                              </w:rPr>
                              <w:t>Reference</w:t>
                            </w:r>
                          </w:p>
                          <w:p w:rsidR="00E429FD" w:rsidRPr="00162FD4" w:rsidRDefault="00E429FD" w:rsidP="00E429FD">
                            <w:pPr>
                              <w:adjustRightInd w:val="0"/>
                              <w:snapToGrid w:val="0"/>
                              <w:spacing w:line="260" w:lineRule="exact"/>
                              <w:ind w:leftChars="100" w:left="703" w:hangingChars="200" w:hanging="482"/>
                              <w:jc w:val="left"/>
                              <w:rPr>
                                <w:rFonts w:ascii="Times New Roman" w:eastAsiaTheme="minorHAnsi" w:hAnsi="Times New Roman"/>
                                <w:kern w:val="0"/>
                                <w:sz w:val="26"/>
                                <w:szCs w:val="26"/>
                              </w:rPr>
                            </w:pPr>
                            <w:r w:rsidRPr="00162FD4">
                              <w:rPr>
                                <w:rFonts w:ascii="Times New Roman" w:eastAsiaTheme="minorHAnsi" w:hAnsi="Times New Roman"/>
                                <w:kern w:val="0"/>
                                <w:sz w:val="26"/>
                                <w:szCs w:val="26"/>
                              </w:rPr>
                              <w:t xml:space="preserve">Security Export Control </w:t>
                            </w:r>
                          </w:p>
                          <w:p w:rsidR="00E429FD" w:rsidRPr="00162FD4" w:rsidRDefault="00E429FD" w:rsidP="00E429FD">
                            <w:pPr>
                              <w:adjustRightInd w:val="0"/>
                              <w:snapToGrid w:val="0"/>
                              <w:spacing w:line="260" w:lineRule="exact"/>
                              <w:ind w:firstLineChars="200" w:firstLine="482"/>
                              <w:jc w:val="left"/>
                              <w:rPr>
                                <w:rFonts w:ascii="Times New Roman" w:eastAsiaTheme="minorHAnsi" w:hAnsi="Times New Roman"/>
                                <w:kern w:val="0"/>
                                <w:sz w:val="26"/>
                                <w:szCs w:val="26"/>
                              </w:rPr>
                            </w:pPr>
                            <w:r w:rsidRPr="00162FD4">
                              <w:rPr>
                                <w:rFonts w:ascii="Times New Roman" w:eastAsiaTheme="minorHAnsi" w:hAnsi="Times New Roman"/>
                                <w:kern w:val="0"/>
                                <w:sz w:val="26"/>
                                <w:szCs w:val="26"/>
                              </w:rPr>
                              <w:t>https://www.meti.go.jp/policy/anpo/englishpage.html</w:t>
                            </w:r>
                          </w:p>
                          <w:p w:rsidR="00E429FD" w:rsidRPr="00162FD4" w:rsidRDefault="00E429FD" w:rsidP="00E429FD">
                            <w:pPr>
                              <w:adjustRightInd w:val="0"/>
                              <w:snapToGrid w:val="0"/>
                              <w:spacing w:line="260" w:lineRule="exact"/>
                              <w:ind w:firstLineChars="100" w:firstLine="241"/>
                              <w:jc w:val="left"/>
                              <w:rPr>
                                <w:rFonts w:ascii="Times New Roman" w:eastAsia="MS Gothic" w:hAnsi="Times New Roman"/>
                                <w:kern w:val="0"/>
                                <w:sz w:val="26"/>
                                <w:szCs w:val="26"/>
                              </w:rPr>
                            </w:pPr>
                            <w:r w:rsidRPr="00162FD4">
                              <w:rPr>
                                <w:rFonts w:ascii="Times New Roman" w:eastAsia="MS Gothic" w:hAnsi="Times New Roman"/>
                                <w:kern w:val="0"/>
                                <w:sz w:val="26"/>
                                <w:szCs w:val="26"/>
                              </w:rPr>
                              <w:t xml:space="preserve">Foreign Exchange and Foreign Trade Act </w:t>
                            </w:r>
                          </w:p>
                          <w:p w:rsidR="00E429FD" w:rsidRPr="00162FD4" w:rsidRDefault="00E429FD" w:rsidP="00E429FD">
                            <w:pPr>
                              <w:adjustRightInd w:val="0"/>
                              <w:snapToGrid w:val="0"/>
                              <w:spacing w:line="260" w:lineRule="exact"/>
                              <w:ind w:firstLineChars="200" w:firstLine="482"/>
                              <w:jc w:val="left"/>
                              <w:rPr>
                                <w:rFonts w:ascii="Times New Roman" w:eastAsiaTheme="minorHAnsi" w:hAnsi="Times New Roman"/>
                                <w:kern w:val="0"/>
                                <w:sz w:val="26"/>
                                <w:szCs w:val="26"/>
                              </w:rPr>
                            </w:pPr>
                            <w:r w:rsidRPr="00162FD4">
                              <w:rPr>
                                <w:rFonts w:ascii="Times New Roman" w:eastAsiaTheme="minorHAnsi" w:hAnsi="Times New Roman"/>
                                <w:kern w:val="0"/>
                                <w:sz w:val="26"/>
                                <w:szCs w:val="26"/>
                              </w:rPr>
                              <w:t>https://www.meti.go.jp/policy/anpo/law00.html</w:t>
                            </w:r>
                          </w:p>
                          <w:p w:rsidR="00E429FD" w:rsidRPr="00162FD4" w:rsidRDefault="00E429FD" w:rsidP="00E429FD">
                            <w:pPr>
                              <w:adjustRightInd w:val="0"/>
                              <w:snapToGrid w:val="0"/>
                              <w:spacing w:line="260" w:lineRule="exact"/>
                              <w:ind w:firstLineChars="50" w:firstLine="121"/>
                              <w:jc w:val="left"/>
                              <w:rPr>
                                <w:rFonts w:ascii="Times New Roman" w:eastAsia="MS Gothic" w:hAnsi="Times New Roman"/>
                                <w:sz w:val="26"/>
                                <w:szCs w:val="26"/>
                              </w:rPr>
                            </w:pPr>
                            <w:r w:rsidRPr="00162FD4">
                              <w:rPr>
                                <w:rFonts w:ascii="Times New Roman" w:eastAsiaTheme="minorHAnsi" w:hAnsi="Times New Roman"/>
                                <w:kern w:val="0"/>
                                <w:sz w:val="26"/>
                                <w:szCs w:val="26"/>
                              </w:rPr>
                              <w:t>＊</w:t>
                            </w:r>
                            <w:r w:rsidRPr="00162FD4">
                              <w:rPr>
                                <w:rFonts w:ascii="Times New Roman" w:eastAsia="MS Gothic" w:hAnsi="Times New Roman"/>
                                <w:sz w:val="26"/>
                                <w:szCs w:val="26"/>
                              </w:rPr>
                              <w:t>Non-residents; refer to page 30 of the following URL.</w:t>
                            </w:r>
                          </w:p>
                          <w:p w:rsidR="00E429FD" w:rsidRDefault="00E429FD" w:rsidP="00E429FD">
                            <w:pPr>
                              <w:adjustRightInd w:val="0"/>
                              <w:snapToGrid w:val="0"/>
                              <w:spacing w:line="260" w:lineRule="exact"/>
                              <w:ind w:firstLineChars="200" w:firstLine="482"/>
                              <w:jc w:val="left"/>
                              <w:rPr>
                                <w:rFonts w:ascii="Times New Roman" w:eastAsiaTheme="minorEastAsia" w:hAnsi="Times New Roman"/>
                                <w:position w:val="6"/>
                                <w:sz w:val="26"/>
                                <w:szCs w:val="26"/>
                              </w:rPr>
                            </w:pPr>
                            <w:r w:rsidRPr="00162FD4">
                              <w:rPr>
                                <w:rFonts w:ascii="Times New Roman" w:eastAsiaTheme="minorEastAsia" w:hAnsi="Times New Roman"/>
                                <w:sz w:val="26"/>
                                <w:szCs w:val="26"/>
                              </w:rPr>
                              <w:t>https://www.meti.go.jp/policy/anpo/law_document/tutatu/t07sonota/t07sonota</w:t>
                            </w:r>
                            <w:r w:rsidRPr="00162FD4">
                              <w:rPr>
                                <w:rFonts w:ascii="Times New Roman" w:eastAsiaTheme="minorEastAsia" w:hAnsi="Times New Roman"/>
                                <w:position w:val="6"/>
                                <w:sz w:val="26"/>
                                <w:szCs w:val="26"/>
                              </w:rPr>
                              <w:t>_</w:t>
                            </w:r>
                          </w:p>
                          <w:p w:rsidR="00E429FD" w:rsidRPr="00162FD4" w:rsidRDefault="00E429FD" w:rsidP="00E429FD">
                            <w:pPr>
                              <w:adjustRightInd w:val="0"/>
                              <w:snapToGrid w:val="0"/>
                              <w:spacing w:line="260" w:lineRule="exact"/>
                              <w:ind w:firstLineChars="200" w:firstLine="482"/>
                              <w:jc w:val="left"/>
                              <w:rPr>
                                <w:rFonts w:ascii="Times New Roman" w:eastAsiaTheme="minorEastAsia" w:hAnsi="Times New Roman"/>
                                <w:sz w:val="26"/>
                                <w:szCs w:val="26"/>
                              </w:rPr>
                            </w:pPr>
                            <w:r w:rsidRPr="00162FD4">
                              <w:rPr>
                                <w:rFonts w:ascii="Times New Roman" w:eastAsiaTheme="minorEastAsia" w:hAnsi="Times New Roman"/>
                                <w:sz w:val="26"/>
                                <w:szCs w:val="26"/>
                              </w:rPr>
                              <w:t>jishukanri03.pdf</w:t>
                            </w:r>
                          </w:p>
                          <w:p w:rsidR="00E429FD" w:rsidRPr="00162FD4" w:rsidRDefault="00E429FD" w:rsidP="00E429FD">
                            <w:pPr>
                              <w:adjustRightInd w:val="0"/>
                              <w:snapToGrid w:val="0"/>
                              <w:spacing w:line="260" w:lineRule="exact"/>
                              <w:ind w:firstLineChars="50" w:firstLine="121"/>
                              <w:jc w:val="left"/>
                              <w:rPr>
                                <w:rFonts w:ascii="Times New Roman" w:eastAsia="MS Gothic" w:hAnsi="Times New Roman"/>
                                <w:sz w:val="26"/>
                                <w:szCs w:val="26"/>
                              </w:rPr>
                            </w:pPr>
                            <w:r w:rsidRPr="00162FD4">
                              <w:rPr>
                                <w:rFonts w:ascii="Times New Roman" w:eastAsiaTheme="minorHAnsi" w:hAnsi="Times New Roman"/>
                                <w:kern w:val="0"/>
                                <w:sz w:val="26"/>
                                <w:szCs w:val="26"/>
                              </w:rPr>
                              <w:t>＊</w:t>
                            </w:r>
                            <w:r w:rsidRPr="00162FD4">
                              <w:rPr>
                                <w:rFonts w:ascii="Times New Roman" w:eastAsia="MS Gothic" w:hAnsi="Times New Roman"/>
                                <w:sz w:val="26"/>
                                <w:szCs w:val="26"/>
                              </w:rPr>
                              <w:t>Specific Categories; refer to page 4 of the following URL.</w:t>
                            </w:r>
                          </w:p>
                          <w:p w:rsidR="00E429FD" w:rsidRPr="00FC17FD" w:rsidRDefault="00E429FD" w:rsidP="00E429FD">
                            <w:pPr>
                              <w:ind w:firstLineChars="200" w:firstLine="482"/>
                              <w:rPr>
                                <w:sz w:val="28"/>
                                <w:szCs w:val="28"/>
                              </w:rPr>
                            </w:pPr>
                            <w:r w:rsidRPr="00162FD4">
                              <w:rPr>
                                <w:rFonts w:ascii="Times New Roman" w:eastAsiaTheme="minorEastAsia" w:hAnsi="Times New Roman"/>
                                <w:sz w:val="26"/>
                                <w:szCs w:val="26"/>
                              </w:rPr>
                              <w:t>https://www.meti.go.jp/policy/anpo/law_document/minashi/en_daigaku_.pdf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56FB90" id="_x0000_s1027" type="#_x0000_t202" style="position:absolute;left:0;text-align:left;margin-left:1.75pt;margin-top:641.2pt;width:467.4pt;height:110.6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">
                <v:textbox style="mso-fit-shape-to-text:t">
                  <w:txbxContent>
                    <w:p w:rsidR="00E429FD" w:rsidRPr="00162FD4" w:rsidRDefault="00E429FD" w:rsidP="00E429FD">
                      <w:pPr>
                        <w:adjustRightInd w:val="0"/>
                        <w:snapToGrid w:val="0"/>
                        <w:jc w:val="left"/>
                        <w:rPr>
                          <w:rFonts w:ascii="Times New Roman" w:eastAsiaTheme="minorHAnsi" w:hAnsi="Times New Roman"/>
                          <w:kern w:val="0"/>
                          <w:sz w:val="26"/>
                          <w:szCs w:val="26"/>
                        </w:rPr>
                      </w:pPr>
                      <w:r w:rsidRPr="00162FD4">
                        <w:rPr>
                          <w:rFonts w:ascii="Times New Roman" w:eastAsiaTheme="minorHAnsi" w:hAnsi="Times New Roman"/>
                          <w:kern w:val="0"/>
                          <w:sz w:val="26"/>
                          <w:szCs w:val="26"/>
                        </w:rPr>
                        <w:t>Reference</w:t>
                      </w:r>
                    </w:p>
                    <w:p w:rsidR="00E429FD" w:rsidRPr="00162FD4" w:rsidRDefault="00E429FD" w:rsidP="00E429FD">
                      <w:pPr>
                        <w:adjustRightInd w:val="0"/>
                        <w:snapToGrid w:val="0"/>
                        <w:spacing w:line="260" w:lineRule="exact"/>
                        <w:ind w:leftChars="100" w:left="703" w:hangingChars="200" w:hanging="482"/>
                        <w:jc w:val="left"/>
                        <w:rPr>
                          <w:rFonts w:ascii="Times New Roman" w:eastAsiaTheme="minorHAnsi" w:hAnsi="Times New Roman"/>
                          <w:kern w:val="0"/>
                          <w:sz w:val="26"/>
                          <w:szCs w:val="26"/>
                        </w:rPr>
                      </w:pPr>
                      <w:r w:rsidRPr="00162FD4">
                        <w:rPr>
                          <w:rFonts w:ascii="Times New Roman" w:eastAsiaTheme="minorHAnsi" w:hAnsi="Times New Roman"/>
                          <w:kern w:val="0"/>
                          <w:sz w:val="26"/>
                          <w:szCs w:val="26"/>
                        </w:rPr>
                        <w:t xml:space="preserve">Security Export Control </w:t>
                      </w:r>
                    </w:p>
                    <w:p w:rsidR="00E429FD" w:rsidRPr="00162FD4" w:rsidRDefault="00E429FD" w:rsidP="00E429FD">
                      <w:pPr>
                        <w:adjustRightInd w:val="0"/>
                        <w:snapToGrid w:val="0"/>
                        <w:spacing w:line="260" w:lineRule="exact"/>
                        <w:ind w:firstLineChars="200" w:firstLine="482"/>
                        <w:jc w:val="left"/>
                        <w:rPr>
                          <w:rFonts w:ascii="Times New Roman" w:eastAsiaTheme="minorHAnsi" w:hAnsi="Times New Roman"/>
                          <w:kern w:val="0"/>
                          <w:sz w:val="26"/>
                          <w:szCs w:val="26"/>
                        </w:rPr>
                      </w:pPr>
                      <w:r w:rsidRPr="00162FD4">
                        <w:rPr>
                          <w:rFonts w:ascii="Times New Roman" w:eastAsiaTheme="minorHAnsi" w:hAnsi="Times New Roman"/>
                          <w:kern w:val="0"/>
                          <w:sz w:val="26"/>
                          <w:szCs w:val="26"/>
                        </w:rPr>
                        <w:t>https://www.meti.go.jp/policy/anpo/englishpage.html</w:t>
                      </w:r>
                    </w:p>
                    <w:p w:rsidR="00E429FD" w:rsidRPr="00162FD4" w:rsidRDefault="00E429FD" w:rsidP="00E429FD">
                      <w:pPr>
                        <w:adjustRightInd w:val="0"/>
                        <w:snapToGrid w:val="0"/>
                        <w:spacing w:line="260" w:lineRule="exact"/>
                        <w:ind w:firstLineChars="100" w:firstLine="241"/>
                        <w:jc w:val="left"/>
                        <w:rPr>
                          <w:rFonts w:ascii="Times New Roman" w:eastAsia="ＭＳ ゴシック" w:hAnsi="Times New Roman"/>
                          <w:kern w:val="0"/>
                          <w:sz w:val="26"/>
                          <w:szCs w:val="26"/>
                        </w:rPr>
                      </w:pPr>
                      <w:r w:rsidRPr="00162FD4">
                        <w:rPr>
                          <w:rFonts w:ascii="Times New Roman" w:eastAsia="ＭＳ ゴシック" w:hAnsi="Times New Roman"/>
                          <w:kern w:val="0"/>
                          <w:sz w:val="26"/>
                          <w:szCs w:val="26"/>
                        </w:rPr>
                        <w:t xml:space="preserve">Foreign Exchange and Foreign Trade Act </w:t>
                      </w:r>
                    </w:p>
                    <w:p w:rsidR="00E429FD" w:rsidRPr="00162FD4" w:rsidRDefault="00E429FD" w:rsidP="00E429FD">
                      <w:pPr>
                        <w:adjustRightInd w:val="0"/>
                        <w:snapToGrid w:val="0"/>
                        <w:spacing w:line="260" w:lineRule="exact"/>
                        <w:ind w:firstLineChars="200" w:firstLine="482"/>
                        <w:jc w:val="left"/>
                        <w:rPr>
                          <w:rFonts w:ascii="Times New Roman" w:eastAsiaTheme="minorHAnsi" w:hAnsi="Times New Roman"/>
                          <w:kern w:val="0"/>
                          <w:sz w:val="26"/>
                          <w:szCs w:val="26"/>
                        </w:rPr>
                      </w:pPr>
                      <w:r w:rsidRPr="00162FD4">
                        <w:rPr>
                          <w:rFonts w:ascii="Times New Roman" w:eastAsiaTheme="minorHAnsi" w:hAnsi="Times New Roman"/>
                          <w:kern w:val="0"/>
                          <w:sz w:val="26"/>
                          <w:szCs w:val="26"/>
                        </w:rPr>
                        <w:t>https://www.meti.go.jp/policy/anpo/law00.html</w:t>
                      </w:r>
                    </w:p>
                    <w:p w:rsidR="00E429FD" w:rsidRPr="00162FD4" w:rsidRDefault="00E429FD" w:rsidP="00E429FD">
                      <w:pPr>
                        <w:adjustRightInd w:val="0"/>
                        <w:snapToGrid w:val="0"/>
                        <w:spacing w:line="260" w:lineRule="exact"/>
                        <w:ind w:firstLineChars="50" w:firstLine="121"/>
                        <w:jc w:val="left"/>
                        <w:rPr>
                          <w:rFonts w:ascii="Times New Roman" w:eastAsia="ＭＳ ゴシック" w:hAnsi="Times New Roman"/>
                          <w:sz w:val="26"/>
                          <w:szCs w:val="26"/>
                        </w:rPr>
                      </w:pPr>
                      <w:r w:rsidRPr="00162FD4">
                        <w:rPr>
                          <w:rFonts w:ascii="Times New Roman" w:eastAsiaTheme="minorHAnsi" w:hAnsi="Times New Roman"/>
                          <w:kern w:val="0"/>
                          <w:sz w:val="26"/>
                          <w:szCs w:val="26"/>
                        </w:rPr>
                        <w:t>＊</w:t>
                      </w:r>
                      <w:r w:rsidRPr="00162FD4">
                        <w:rPr>
                          <w:rFonts w:ascii="Times New Roman" w:eastAsia="ＭＳ ゴシック" w:hAnsi="Times New Roman"/>
                          <w:sz w:val="26"/>
                          <w:szCs w:val="26"/>
                        </w:rPr>
                        <w:t>Non-residents; refer to page 30 of the following URL.</w:t>
                      </w:r>
                    </w:p>
                    <w:p w:rsidR="00E429FD" w:rsidRDefault="00E429FD" w:rsidP="00E429FD">
                      <w:pPr>
                        <w:adjustRightInd w:val="0"/>
                        <w:snapToGrid w:val="0"/>
                        <w:spacing w:line="260" w:lineRule="exact"/>
                        <w:ind w:firstLineChars="200" w:firstLine="482"/>
                        <w:jc w:val="left"/>
                        <w:rPr>
                          <w:rFonts w:ascii="Times New Roman" w:eastAsiaTheme="minorEastAsia" w:hAnsi="Times New Roman"/>
                          <w:position w:val="6"/>
                          <w:sz w:val="26"/>
                          <w:szCs w:val="26"/>
                        </w:rPr>
                      </w:pPr>
                      <w:r w:rsidRPr="00162FD4">
                        <w:rPr>
                          <w:rFonts w:ascii="Times New Roman" w:eastAsiaTheme="minorEastAsia" w:hAnsi="Times New Roman"/>
                          <w:sz w:val="26"/>
                          <w:szCs w:val="26"/>
                        </w:rPr>
                        <w:t>https://www.meti.go.jp/policy/anpo/law_document/tutatu/t07sonota/t07sonota</w:t>
                      </w:r>
                      <w:r w:rsidRPr="00162FD4">
                        <w:rPr>
                          <w:rFonts w:ascii="Times New Roman" w:eastAsiaTheme="minorEastAsia" w:hAnsi="Times New Roman"/>
                          <w:position w:val="6"/>
                          <w:sz w:val="26"/>
                          <w:szCs w:val="26"/>
                        </w:rPr>
                        <w:t>_</w:t>
                      </w:r>
                    </w:p>
                    <w:p w:rsidR="00E429FD" w:rsidRPr="00162FD4" w:rsidRDefault="00E429FD" w:rsidP="00E429FD">
                      <w:pPr>
                        <w:adjustRightInd w:val="0"/>
                        <w:snapToGrid w:val="0"/>
                        <w:spacing w:line="260" w:lineRule="exact"/>
                        <w:ind w:firstLineChars="200" w:firstLine="482"/>
                        <w:jc w:val="left"/>
                        <w:rPr>
                          <w:rFonts w:ascii="Times New Roman" w:eastAsiaTheme="minorEastAsia" w:hAnsi="Times New Roman"/>
                          <w:sz w:val="26"/>
                          <w:szCs w:val="26"/>
                        </w:rPr>
                      </w:pPr>
                      <w:r w:rsidRPr="00162FD4">
                        <w:rPr>
                          <w:rFonts w:ascii="Times New Roman" w:eastAsiaTheme="minorEastAsia" w:hAnsi="Times New Roman"/>
                          <w:sz w:val="26"/>
                          <w:szCs w:val="26"/>
                        </w:rPr>
                        <w:t>jishukanri03.pdf</w:t>
                      </w:r>
                    </w:p>
                    <w:p w:rsidR="00E429FD" w:rsidRPr="00162FD4" w:rsidRDefault="00E429FD" w:rsidP="00E429FD">
                      <w:pPr>
                        <w:adjustRightInd w:val="0"/>
                        <w:snapToGrid w:val="0"/>
                        <w:spacing w:line="260" w:lineRule="exact"/>
                        <w:ind w:firstLineChars="50" w:firstLine="121"/>
                        <w:jc w:val="left"/>
                        <w:rPr>
                          <w:rFonts w:ascii="Times New Roman" w:eastAsia="ＭＳ ゴシック" w:hAnsi="Times New Roman"/>
                          <w:sz w:val="26"/>
                          <w:szCs w:val="26"/>
                        </w:rPr>
                      </w:pPr>
                      <w:r w:rsidRPr="00162FD4">
                        <w:rPr>
                          <w:rFonts w:ascii="Times New Roman" w:eastAsiaTheme="minorHAnsi" w:hAnsi="Times New Roman"/>
                          <w:kern w:val="0"/>
                          <w:sz w:val="26"/>
                          <w:szCs w:val="26"/>
                        </w:rPr>
                        <w:t>＊</w:t>
                      </w:r>
                      <w:r w:rsidRPr="00162FD4">
                        <w:rPr>
                          <w:rFonts w:ascii="Times New Roman" w:eastAsia="ＭＳ ゴシック" w:hAnsi="Times New Roman"/>
                          <w:sz w:val="26"/>
                          <w:szCs w:val="26"/>
                        </w:rPr>
                        <w:t>Specific Categories; refer to page 4 of the following URL.</w:t>
                      </w:r>
                    </w:p>
                    <w:p w:rsidR="00E429FD" w:rsidRPr="00FC17FD" w:rsidRDefault="00E429FD" w:rsidP="00E429FD">
                      <w:pPr>
                        <w:ind w:firstLineChars="200" w:firstLine="482"/>
                        <w:rPr>
                          <w:sz w:val="28"/>
                          <w:szCs w:val="28"/>
                        </w:rPr>
                      </w:pPr>
                      <w:r w:rsidRPr="00162FD4">
                        <w:rPr>
                          <w:rFonts w:ascii="Times New Roman" w:eastAsiaTheme="minorEastAsia" w:hAnsi="Times New Roman"/>
                          <w:sz w:val="26"/>
                          <w:szCs w:val="26"/>
                        </w:rPr>
                        <w:t>https://www.meti.go.jp/policy/anpo/law_document/minashi/en_daigaku_.pdf</w:t>
                      </w:r>
                    </w:p>
                  </w:txbxContent>
                </v:textbox>
                <w10:wrap type="tight" anchory="page"/>
              </v:shape>
            </w:pict>
          </mc:Fallback>
        </mc:AlternateContent>
      </w:r>
      <w:r w:rsidR="00E429FD" w:rsidRPr="00EB0A17">
        <w:rPr>
          <w:rFonts w:ascii="MS Gothic" w:eastAsia="MS Gothic" w:hAnsi="MS Gothic"/>
          <w:noProof/>
          <w:kern w:val="0"/>
          <w:sz w:val="28"/>
          <w:szCs w:val="28"/>
        </w:rPr>
        <mc:AlternateContent>
          <mc:Choice Requires="wps">
            <w:drawing>
              <wp:anchor distT="0" distB="0" distL="114300" distR="114300" simplePos="0" relativeHeight="251656704" behindDoc="1" locked="0" layoutInCell="1" allowOverlap="1" wp14:anchorId="461D9184" wp14:editId="77645A2E">
                <wp:simplePos x="0" y="0"/>
                <wp:positionH relativeFrom="column">
                  <wp:posOffset>7234076</wp:posOffset>
                </wp:positionH>
                <wp:positionV relativeFrom="page">
                  <wp:posOffset>7545321</wp:posOffset>
                </wp:positionV>
                <wp:extent cx="5969000" cy="1863090"/>
                <wp:effectExtent l="0" t="0" r="12700" b="22860"/>
                <wp:wrapTight wrapText="bothSides">
                  <wp:wrapPolygon edited="0">
                    <wp:start x="0" y="0"/>
                    <wp:lineTo x="0" y="21644"/>
                    <wp:lineTo x="21577" y="21644"/>
                    <wp:lineTo x="21577" y="0"/>
                    <wp:lineTo x="0" y="0"/>
                  </wp:wrapPolygon>
                </wp:wrapTight>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863090"/>
                        </a:xfrm>
                        <a:prstGeom prst="rect">
                          <a:avLst/>
                        </a:prstGeom>
                        <a:noFill/>
                        <a:ln w="9525">
                          <a:solidFill>
                            <a:srgbClr val="000000"/>
                          </a:solidFill>
                          <a:miter lim="800000"/>
                          <a:headEnd/>
                          <a:tailEnd/>
                        </a:ln>
                      </wps:spPr>
                      <wps:txbx>
                        <w:txbxContent>
                          <w:p w:rsidR="00E429FD" w:rsidRPr="00CD2C88" w:rsidRDefault="00E429FD" w:rsidP="00E429FD">
                            <w:pPr>
                              <w:adjustRightInd w:val="0"/>
                              <w:snapToGrid w:val="0"/>
                              <w:jc w:val="left"/>
                              <w:rPr>
                                <w:rFonts w:ascii="Times New Roman" w:eastAsiaTheme="minorHAnsi" w:hAnsi="Times New Roman"/>
                                <w:kern w:val="0"/>
                                <w:sz w:val="26"/>
                                <w:szCs w:val="26"/>
                              </w:rPr>
                            </w:pPr>
                            <w:r w:rsidRPr="00CD2C88">
                              <w:rPr>
                                <w:rFonts w:ascii="Times New Roman" w:eastAsiaTheme="minorHAnsi" w:hAnsi="Times New Roman"/>
                                <w:kern w:val="0"/>
                                <w:sz w:val="26"/>
                                <w:szCs w:val="26"/>
                              </w:rPr>
                              <w:t>Reference</w:t>
                            </w:r>
                          </w:p>
                          <w:p w:rsidR="00E429FD" w:rsidRPr="00CD2C88" w:rsidRDefault="00E429FD" w:rsidP="00E429FD">
                            <w:pPr>
                              <w:adjustRightInd w:val="0"/>
                              <w:snapToGrid w:val="0"/>
                              <w:spacing w:line="260" w:lineRule="exact"/>
                              <w:ind w:leftChars="100" w:left="703" w:hangingChars="200" w:hanging="482"/>
                              <w:jc w:val="left"/>
                              <w:rPr>
                                <w:rFonts w:ascii="Times New Roman" w:eastAsiaTheme="minorHAnsi" w:hAnsi="Times New Roman"/>
                                <w:kern w:val="0"/>
                                <w:sz w:val="26"/>
                                <w:szCs w:val="26"/>
                              </w:rPr>
                            </w:pPr>
                            <w:r w:rsidRPr="00CD2C88">
                              <w:rPr>
                                <w:rFonts w:ascii="Times New Roman" w:eastAsiaTheme="minorHAnsi" w:hAnsi="Times New Roman"/>
                                <w:kern w:val="0"/>
                                <w:sz w:val="26"/>
                                <w:szCs w:val="26"/>
                              </w:rPr>
                              <w:t xml:space="preserve">Security Export Control </w:t>
                            </w:r>
                          </w:p>
                          <w:p w:rsidR="00E429FD" w:rsidRPr="00CD2C88" w:rsidRDefault="00E429FD" w:rsidP="00E429FD">
                            <w:pPr>
                              <w:adjustRightInd w:val="0"/>
                              <w:snapToGrid w:val="0"/>
                              <w:spacing w:line="260" w:lineRule="exact"/>
                              <w:ind w:firstLineChars="200" w:firstLine="482"/>
                              <w:jc w:val="left"/>
                              <w:rPr>
                                <w:rFonts w:ascii="Times New Roman" w:eastAsiaTheme="minorHAnsi" w:hAnsi="Times New Roman"/>
                                <w:kern w:val="0"/>
                                <w:sz w:val="26"/>
                                <w:szCs w:val="26"/>
                              </w:rPr>
                            </w:pPr>
                            <w:r w:rsidRPr="00CD2C88">
                              <w:rPr>
                                <w:rFonts w:ascii="Times New Roman" w:eastAsiaTheme="minorHAnsi" w:hAnsi="Times New Roman"/>
                                <w:kern w:val="0"/>
                                <w:sz w:val="26"/>
                                <w:szCs w:val="26"/>
                              </w:rPr>
                              <w:t>https://www.meti.go.jp/policy/anpo/englishpage.html</w:t>
                            </w:r>
                          </w:p>
                          <w:p w:rsidR="00E429FD" w:rsidRPr="00CD2C88" w:rsidRDefault="00E429FD" w:rsidP="00E429FD">
                            <w:pPr>
                              <w:adjustRightInd w:val="0"/>
                              <w:snapToGrid w:val="0"/>
                              <w:spacing w:line="260" w:lineRule="exact"/>
                              <w:ind w:firstLineChars="100" w:firstLine="241"/>
                              <w:jc w:val="left"/>
                              <w:rPr>
                                <w:rFonts w:ascii="Times New Roman" w:eastAsia="MS Gothic" w:hAnsi="Times New Roman"/>
                                <w:kern w:val="0"/>
                                <w:sz w:val="26"/>
                                <w:szCs w:val="26"/>
                              </w:rPr>
                            </w:pPr>
                            <w:r w:rsidRPr="00CD2C88">
                              <w:rPr>
                                <w:rFonts w:ascii="Times New Roman" w:eastAsia="MS Gothic" w:hAnsi="Times New Roman"/>
                                <w:kern w:val="0"/>
                                <w:sz w:val="26"/>
                                <w:szCs w:val="26"/>
                              </w:rPr>
                              <w:t xml:space="preserve">Foreign Exchange and Foreign Trade Act </w:t>
                            </w:r>
                          </w:p>
                          <w:p w:rsidR="00E429FD" w:rsidRPr="00CD2C88" w:rsidRDefault="00E429FD" w:rsidP="00E429FD">
                            <w:pPr>
                              <w:adjustRightInd w:val="0"/>
                              <w:snapToGrid w:val="0"/>
                              <w:spacing w:line="260" w:lineRule="exact"/>
                              <w:ind w:firstLineChars="200" w:firstLine="482"/>
                              <w:jc w:val="left"/>
                              <w:rPr>
                                <w:rFonts w:ascii="Times New Roman" w:eastAsiaTheme="minorHAnsi" w:hAnsi="Times New Roman"/>
                                <w:kern w:val="0"/>
                                <w:sz w:val="26"/>
                                <w:szCs w:val="26"/>
                              </w:rPr>
                            </w:pPr>
                            <w:r w:rsidRPr="00CD2C88">
                              <w:rPr>
                                <w:rFonts w:ascii="Times New Roman" w:eastAsiaTheme="minorHAnsi" w:hAnsi="Times New Roman"/>
                                <w:kern w:val="0"/>
                                <w:sz w:val="26"/>
                                <w:szCs w:val="26"/>
                              </w:rPr>
                              <w:t>https://www.meti.go.jp/policy/anpo/law00.html</w:t>
                            </w:r>
                          </w:p>
                          <w:p w:rsidR="00E429FD" w:rsidRPr="00CD2C88" w:rsidRDefault="00E429FD" w:rsidP="00E429FD">
                            <w:pPr>
                              <w:adjustRightInd w:val="0"/>
                              <w:snapToGrid w:val="0"/>
                              <w:spacing w:line="260" w:lineRule="exact"/>
                              <w:ind w:firstLineChars="50" w:firstLine="121"/>
                              <w:jc w:val="left"/>
                              <w:rPr>
                                <w:rFonts w:ascii="Times New Roman" w:eastAsia="MS Gothic" w:hAnsi="Times New Roman"/>
                                <w:sz w:val="26"/>
                                <w:szCs w:val="26"/>
                              </w:rPr>
                            </w:pPr>
                            <w:r w:rsidRPr="00CD2C88">
                              <w:rPr>
                                <w:rFonts w:ascii="Times New Roman" w:eastAsiaTheme="minorHAnsi" w:hAnsi="Times New Roman"/>
                                <w:kern w:val="0"/>
                                <w:sz w:val="26"/>
                                <w:szCs w:val="26"/>
                              </w:rPr>
                              <w:t>＊</w:t>
                            </w:r>
                            <w:r w:rsidRPr="00CD2C88">
                              <w:rPr>
                                <w:rFonts w:ascii="Times New Roman" w:eastAsia="MS Gothic" w:hAnsi="Times New Roman"/>
                                <w:sz w:val="26"/>
                                <w:szCs w:val="26"/>
                              </w:rPr>
                              <w:t>Non-residents; refer to page 30 of the following URL.</w:t>
                            </w:r>
                          </w:p>
                          <w:p w:rsidR="00E429FD" w:rsidRDefault="00E429FD" w:rsidP="00E429FD">
                            <w:pPr>
                              <w:adjustRightInd w:val="0"/>
                              <w:snapToGrid w:val="0"/>
                              <w:spacing w:line="260" w:lineRule="exact"/>
                              <w:ind w:firstLineChars="200" w:firstLine="482"/>
                              <w:jc w:val="left"/>
                              <w:rPr>
                                <w:rFonts w:ascii="Times New Roman" w:eastAsiaTheme="minorEastAsia" w:hAnsi="Times New Roman"/>
                                <w:position w:val="6"/>
                                <w:sz w:val="26"/>
                                <w:szCs w:val="26"/>
                              </w:rPr>
                            </w:pPr>
                            <w:r w:rsidRPr="00CD2C88">
                              <w:rPr>
                                <w:rFonts w:ascii="Times New Roman" w:eastAsiaTheme="minorEastAsia" w:hAnsi="Times New Roman"/>
                                <w:sz w:val="26"/>
                                <w:szCs w:val="26"/>
                              </w:rPr>
                              <w:t>https://www.meti.go.jp/policy/anpo/law_document/tutatu/t07sonota/t07sonota</w:t>
                            </w:r>
                            <w:r w:rsidRPr="00CD2C88">
                              <w:rPr>
                                <w:rFonts w:ascii="Times New Roman" w:eastAsiaTheme="minorEastAsia" w:hAnsi="Times New Roman"/>
                                <w:position w:val="6"/>
                                <w:sz w:val="26"/>
                                <w:szCs w:val="26"/>
                              </w:rPr>
                              <w:t>_</w:t>
                            </w:r>
                          </w:p>
                          <w:p w:rsidR="00E429FD" w:rsidRPr="00CD2C88" w:rsidRDefault="00E429FD" w:rsidP="00E429FD">
                            <w:pPr>
                              <w:adjustRightInd w:val="0"/>
                              <w:snapToGrid w:val="0"/>
                              <w:spacing w:line="260" w:lineRule="exact"/>
                              <w:ind w:firstLineChars="200" w:firstLine="482"/>
                              <w:jc w:val="left"/>
                              <w:rPr>
                                <w:rFonts w:ascii="Times New Roman" w:eastAsiaTheme="minorEastAsia" w:hAnsi="Times New Roman"/>
                                <w:sz w:val="26"/>
                                <w:szCs w:val="26"/>
                              </w:rPr>
                            </w:pPr>
                            <w:r w:rsidRPr="00CD2C88">
                              <w:rPr>
                                <w:rFonts w:ascii="Times New Roman" w:eastAsiaTheme="minorEastAsia" w:hAnsi="Times New Roman"/>
                                <w:sz w:val="26"/>
                                <w:szCs w:val="26"/>
                              </w:rPr>
                              <w:t>jishukanri03.pdf</w:t>
                            </w:r>
                          </w:p>
                          <w:p w:rsidR="00E429FD" w:rsidRPr="00CD2C88" w:rsidRDefault="00E429FD" w:rsidP="00E429FD">
                            <w:pPr>
                              <w:adjustRightInd w:val="0"/>
                              <w:snapToGrid w:val="0"/>
                              <w:spacing w:line="260" w:lineRule="exact"/>
                              <w:ind w:firstLineChars="50" w:firstLine="121"/>
                              <w:jc w:val="left"/>
                              <w:rPr>
                                <w:rFonts w:ascii="Times New Roman" w:eastAsia="MS Gothic" w:hAnsi="Times New Roman"/>
                                <w:sz w:val="26"/>
                                <w:szCs w:val="26"/>
                              </w:rPr>
                            </w:pPr>
                            <w:r w:rsidRPr="00CD2C88">
                              <w:rPr>
                                <w:rFonts w:ascii="Times New Roman" w:eastAsiaTheme="minorHAnsi" w:hAnsi="Times New Roman"/>
                                <w:kern w:val="0"/>
                                <w:sz w:val="26"/>
                                <w:szCs w:val="26"/>
                              </w:rPr>
                              <w:t>＊</w:t>
                            </w:r>
                            <w:r w:rsidRPr="00CD2C88">
                              <w:rPr>
                                <w:rFonts w:ascii="Times New Roman" w:eastAsia="MS Gothic" w:hAnsi="Times New Roman"/>
                                <w:sz w:val="26"/>
                                <w:szCs w:val="26"/>
                              </w:rPr>
                              <w:t>Specific Categories; refer to page 4 of the following URL.</w:t>
                            </w:r>
                          </w:p>
                          <w:p w:rsidR="00E429FD" w:rsidRPr="00FC17FD" w:rsidRDefault="00E429FD" w:rsidP="00E429FD">
                            <w:pPr>
                              <w:ind w:firstLineChars="200" w:firstLine="482"/>
                              <w:rPr>
                                <w:sz w:val="28"/>
                                <w:szCs w:val="28"/>
                              </w:rPr>
                            </w:pPr>
                            <w:r w:rsidRPr="00CD2C88">
                              <w:rPr>
                                <w:rFonts w:ascii="Times New Roman" w:eastAsiaTheme="minorEastAsia" w:hAnsi="Times New Roman"/>
                                <w:sz w:val="26"/>
                                <w:szCs w:val="26"/>
                              </w:rPr>
                              <w:t>https://www.meti.go.jp/policy/anpo/law_document/minashi/en_daigaku_.pdf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D9184" id="_x0000_s1028" type="#_x0000_t202" style="position:absolute;left:0;text-align:left;margin-left:569.6pt;margin-top:594.1pt;width:470pt;height:146.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" filled="f">
                <v:textbox>
                  <w:txbxContent>
                    <w:p w:rsidR="00E429FD" w:rsidRPr="00CD2C88" w:rsidRDefault="00E429FD" w:rsidP="00E429FD">
                      <w:pPr>
                        <w:adjustRightInd w:val="0"/>
                        <w:snapToGrid w:val="0"/>
                        <w:jc w:val="left"/>
                        <w:rPr>
                          <w:rFonts w:ascii="Times New Roman" w:eastAsiaTheme="minorHAnsi" w:hAnsi="Times New Roman"/>
                          <w:kern w:val="0"/>
                          <w:sz w:val="26"/>
                          <w:szCs w:val="26"/>
                        </w:rPr>
                      </w:pPr>
                      <w:r w:rsidRPr="00CD2C88">
                        <w:rPr>
                          <w:rFonts w:ascii="Times New Roman" w:eastAsiaTheme="minorHAnsi" w:hAnsi="Times New Roman"/>
                          <w:kern w:val="0"/>
                          <w:sz w:val="26"/>
                          <w:szCs w:val="26"/>
                        </w:rPr>
                        <w:t>Reference</w:t>
                      </w:r>
                    </w:p>
                    <w:p w:rsidR="00E429FD" w:rsidRPr="00CD2C88" w:rsidRDefault="00E429FD" w:rsidP="00E429FD">
                      <w:pPr>
                        <w:adjustRightInd w:val="0"/>
                        <w:snapToGrid w:val="0"/>
                        <w:spacing w:line="260" w:lineRule="exact"/>
                        <w:ind w:leftChars="100" w:left="703" w:hangingChars="200" w:hanging="482"/>
                        <w:jc w:val="left"/>
                        <w:rPr>
                          <w:rFonts w:ascii="Times New Roman" w:eastAsiaTheme="minorHAnsi" w:hAnsi="Times New Roman"/>
                          <w:kern w:val="0"/>
                          <w:sz w:val="26"/>
                          <w:szCs w:val="26"/>
                        </w:rPr>
                      </w:pPr>
                      <w:r w:rsidRPr="00CD2C88">
                        <w:rPr>
                          <w:rFonts w:ascii="Times New Roman" w:eastAsiaTheme="minorHAnsi" w:hAnsi="Times New Roman"/>
                          <w:kern w:val="0"/>
                          <w:sz w:val="26"/>
                          <w:szCs w:val="26"/>
                        </w:rPr>
                        <w:t xml:space="preserve">Security Export Control </w:t>
                      </w:r>
                    </w:p>
                    <w:p w:rsidR="00E429FD" w:rsidRPr="00CD2C88" w:rsidRDefault="00E429FD" w:rsidP="00E429FD">
                      <w:pPr>
                        <w:adjustRightInd w:val="0"/>
                        <w:snapToGrid w:val="0"/>
                        <w:spacing w:line="260" w:lineRule="exact"/>
                        <w:ind w:firstLineChars="200" w:firstLine="482"/>
                        <w:jc w:val="left"/>
                        <w:rPr>
                          <w:rFonts w:ascii="Times New Roman" w:eastAsiaTheme="minorHAnsi" w:hAnsi="Times New Roman"/>
                          <w:kern w:val="0"/>
                          <w:sz w:val="26"/>
                          <w:szCs w:val="26"/>
                        </w:rPr>
                      </w:pPr>
                      <w:r w:rsidRPr="00CD2C88">
                        <w:rPr>
                          <w:rFonts w:ascii="Times New Roman" w:eastAsiaTheme="minorHAnsi" w:hAnsi="Times New Roman"/>
                          <w:kern w:val="0"/>
                          <w:sz w:val="26"/>
                          <w:szCs w:val="26"/>
                        </w:rPr>
                        <w:t>https://www.meti.go.jp/policy/anpo/englishpage.html</w:t>
                      </w:r>
                    </w:p>
                    <w:p w:rsidR="00E429FD" w:rsidRPr="00CD2C88" w:rsidRDefault="00E429FD" w:rsidP="00E429FD">
                      <w:pPr>
                        <w:adjustRightInd w:val="0"/>
                        <w:snapToGrid w:val="0"/>
                        <w:spacing w:line="260" w:lineRule="exact"/>
                        <w:ind w:firstLineChars="100" w:firstLine="241"/>
                        <w:jc w:val="left"/>
                        <w:rPr>
                          <w:rFonts w:ascii="Times New Roman" w:eastAsia="ＭＳ ゴシック" w:hAnsi="Times New Roman"/>
                          <w:kern w:val="0"/>
                          <w:sz w:val="26"/>
                          <w:szCs w:val="26"/>
                        </w:rPr>
                      </w:pPr>
                      <w:r w:rsidRPr="00CD2C88">
                        <w:rPr>
                          <w:rFonts w:ascii="Times New Roman" w:eastAsia="ＭＳ ゴシック" w:hAnsi="Times New Roman"/>
                          <w:kern w:val="0"/>
                          <w:sz w:val="26"/>
                          <w:szCs w:val="26"/>
                        </w:rPr>
                        <w:t xml:space="preserve">Foreign Exchange and Foreign Trade Act </w:t>
                      </w:r>
                    </w:p>
                    <w:p w:rsidR="00E429FD" w:rsidRPr="00CD2C88" w:rsidRDefault="00E429FD" w:rsidP="00E429FD">
                      <w:pPr>
                        <w:adjustRightInd w:val="0"/>
                        <w:snapToGrid w:val="0"/>
                        <w:spacing w:line="260" w:lineRule="exact"/>
                        <w:ind w:firstLineChars="200" w:firstLine="482"/>
                        <w:jc w:val="left"/>
                        <w:rPr>
                          <w:rFonts w:ascii="Times New Roman" w:eastAsiaTheme="minorHAnsi" w:hAnsi="Times New Roman"/>
                          <w:kern w:val="0"/>
                          <w:sz w:val="26"/>
                          <w:szCs w:val="26"/>
                        </w:rPr>
                      </w:pPr>
                      <w:r w:rsidRPr="00CD2C88">
                        <w:rPr>
                          <w:rFonts w:ascii="Times New Roman" w:eastAsiaTheme="minorHAnsi" w:hAnsi="Times New Roman"/>
                          <w:kern w:val="0"/>
                          <w:sz w:val="26"/>
                          <w:szCs w:val="26"/>
                        </w:rPr>
                        <w:t>https://www.meti.go.jp/policy/anpo/law00.html</w:t>
                      </w:r>
                    </w:p>
                    <w:p w:rsidR="00E429FD" w:rsidRPr="00CD2C88" w:rsidRDefault="00E429FD" w:rsidP="00E429FD">
                      <w:pPr>
                        <w:adjustRightInd w:val="0"/>
                        <w:snapToGrid w:val="0"/>
                        <w:spacing w:line="260" w:lineRule="exact"/>
                        <w:ind w:firstLineChars="50" w:firstLine="121"/>
                        <w:jc w:val="left"/>
                        <w:rPr>
                          <w:rFonts w:ascii="Times New Roman" w:eastAsia="ＭＳ ゴシック" w:hAnsi="Times New Roman"/>
                          <w:sz w:val="26"/>
                          <w:szCs w:val="26"/>
                        </w:rPr>
                      </w:pPr>
                      <w:r w:rsidRPr="00CD2C88">
                        <w:rPr>
                          <w:rFonts w:ascii="Times New Roman" w:eastAsiaTheme="minorHAnsi" w:hAnsi="Times New Roman"/>
                          <w:kern w:val="0"/>
                          <w:sz w:val="26"/>
                          <w:szCs w:val="26"/>
                        </w:rPr>
                        <w:t>＊</w:t>
                      </w:r>
                      <w:r w:rsidRPr="00CD2C88">
                        <w:rPr>
                          <w:rFonts w:ascii="Times New Roman" w:eastAsia="ＭＳ ゴシック" w:hAnsi="Times New Roman"/>
                          <w:sz w:val="26"/>
                          <w:szCs w:val="26"/>
                        </w:rPr>
                        <w:t>Non-residents; refer to page 30 of the following URL.</w:t>
                      </w:r>
                    </w:p>
                    <w:p w:rsidR="00E429FD" w:rsidRDefault="00E429FD" w:rsidP="00E429FD">
                      <w:pPr>
                        <w:adjustRightInd w:val="0"/>
                        <w:snapToGrid w:val="0"/>
                        <w:spacing w:line="260" w:lineRule="exact"/>
                        <w:ind w:firstLineChars="200" w:firstLine="482"/>
                        <w:jc w:val="left"/>
                        <w:rPr>
                          <w:rFonts w:ascii="Times New Roman" w:eastAsiaTheme="minorEastAsia" w:hAnsi="Times New Roman"/>
                          <w:position w:val="6"/>
                          <w:sz w:val="26"/>
                          <w:szCs w:val="26"/>
                        </w:rPr>
                      </w:pPr>
                      <w:r w:rsidRPr="00CD2C88">
                        <w:rPr>
                          <w:rFonts w:ascii="Times New Roman" w:eastAsiaTheme="minorEastAsia" w:hAnsi="Times New Roman"/>
                          <w:sz w:val="26"/>
                          <w:szCs w:val="26"/>
                        </w:rPr>
                        <w:t>https://www.meti.go.jp/policy/anpo/law_document/tutatu/t07sonota/t07sonota</w:t>
                      </w:r>
                      <w:r w:rsidRPr="00CD2C88">
                        <w:rPr>
                          <w:rFonts w:ascii="Times New Roman" w:eastAsiaTheme="minorEastAsia" w:hAnsi="Times New Roman"/>
                          <w:position w:val="6"/>
                          <w:sz w:val="26"/>
                          <w:szCs w:val="26"/>
                        </w:rPr>
                        <w:t>_</w:t>
                      </w:r>
                    </w:p>
                    <w:p w:rsidR="00E429FD" w:rsidRPr="00CD2C88" w:rsidRDefault="00E429FD" w:rsidP="00E429FD">
                      <w:pPr>
                        <w:adjustRightInd w:val="0"/>
                        <w:snapToGrid w:val="0"/>
                        <w:spacing w:line="260" w:lineRule="exact"/>
                        <w:ind w:firstLineChars="200" w:firstLine="482"/>
                        <w:jc w:val="left"/>
                        <w:rPr>
                          <w:rFonts w:ascii="Times New Roman" w:eastAsiaTheme="minorEastAsia" w:hAnsi="Times New Roman"/>
                          <w:sz w:val="26"/>
                          <w:szCs w:val="26"/>
                        </w:rPr>
                      </w:pPr>
                      <w:r w:rsidRPr="00CD2C88">
                        <w:rPr>
                          <w:rFonts w:ascii="Times New Roman" w:eastAsiaTheme="minorEastAsia" w:hAnsi="Times New Roman"/>
                          <w:sz w:val="26"/>
                          <w:szCs w:val="26"/>
                        </w:rPr>
                        <w:t>jishukanri03.pdf</w:t>
                      </w:r>
                    </w:p>
                    <w:p w:rsidR="00E429FD" w:rsidRPr="00CD2C88" w:rsidRDefault="00E429FD" w:rsidP="00E429FD">
                      <w:pPr>
                        <w:adjustRightInd w:val="0"/>
                        <w:snapToGrid w:val="0"/>
                        <w:spacing w:line="260" w:lineRule="exact"/>
                        <w:ind w:firstLineChars="50" w:firstLine="121"/>
                        <w:jc w:val="left"/>
                        <w:rPr>
                          <w:rFonts w:ascii="Times New Roman" w:eastAsia="ＭＳ ゴシック" w:hAnsi="Times New Roman"/>
                          <w:sz w:val="26"/>
                          <w:szCs w:val="26"/>
                        </w:rPr>
                      </w:pPr>
                      <w:r w:rsidRPr="00CD2C88">
                        <w:rPr>
                          <w:rFonts w:ascii="Times New Roman" w:eastAsiaTheme="minorHAnsi" w:hAnsi="Times New Roman"/>
                          <w:kern w:val="0"/>
                          <w:sz w:val="26"/>
                          <w:szCs w:val="26"/>
                        </w:rPr>
                        <w:t>＊</w:t>
                      </w:r>
                      <w:r w:rsidRPr="00CD2C88">
                        <w:rPr>
                          <w:rFonts w:ascii="Times New Roman" w:eastAsia="ＭＳ ゴシック" w:hAnsi="Times New Roman"/>
                          <w:sz w:val="26"/>
                          <w:szCs w:val="26"/>
                        </w:rPr>
                        <w:t>Specific Categories; refer to page 4 of the following URL.</w:t>
                      </w:r>
                    </w:p>
                    <w:p w:rsidR="00E429FD" w:rsidRPr="00FC17FD" w:rsidRDefault="00E429FD" w:rsidP="00E429FD">
                      <w:pPr>
                        <w:ind w:firstLineChars="200" w:firstLine="482"/>
                        <w:rPr>
                          <w:sz w:val="28"/>
                          <w:szCs w:val="28"/>
                        </w:rPr>
                      </w:pPr>
                      <w:r w:rsidRPr="00CD2C88">
                        <w:rPr>
                          <w:rFonts w:ascii="Times New Roman" w:eastAsiaTheme="minorEastAsia" w:hAnsi="Times New Roman"/>
                          <w:sz w:val="26"/>
                          <w:szCs w:val="26"/>
                        </w:rPr>
                        <w:t>https://www.meti.go.jp/policy/anpo/law_document/minashi/en_daigaku_.pdf</w:t>
                      </w:r>
                    </w:p>
                  </w:txbxContent>
                </v:textbox>
                <w10:wrap type="tight" anchory="page"/>
              </v:shape>
            </w:pict>
          </mc:Fallback>
        </mc:AlternateContent>
      </w:r>
      <w:r w:rsidR="00E429FD" w:rsidRPr="00EB0A17">
        <w:rPr>
          <w:rFonts w:ascii="Times New Roman" w:eastAsia="MS PGothic" w:hAnsi="Times New Roman"/>
          <w:sz w:val="28"/>
          <w:szCs w:val="28"/>
        </w:rPr>
        <w:t>2</w:t>
      </w:r>
      <w:r w:rsidR="00E429FD">
        <w:rPr>
          <w:rFonts w:ascii="Times New Roman" w:eastAsia="MS PGothic" w:hAnsi="Times New Roman"/>
          <w:sz w:val="28"/>
          <w:szCs w:val="28"/>
        </w:rPr>
        <w:t>.</w:t>
      </w:r>
      <w:r w:rsidR="00E429FD">
        <w:rPr>
          <w:rFonts w:ascii="Times New Roman" w:eastAsia="MS PGothic" w:hAnsi="Times New Roman" w:hint="eastAsia"/>
          <w:sz w:val="28"/>
          <w:szCs w:val="28"/>
        </w:rPr>
        <w:t xml:space="preserve"> </w:t>
      </w:r>
      <w:r w:rsidR="00E429FD" w:rsidRPr="00EB0A17">
        <w:rPr>
          <w:rFonts w:ascii="Times New Roman" w:eastAsia="MS PGothic" w:hAnsi="Times New Roman"/>
          <w:sz w:val="28"/>
          <w:szCs w:val="28"/>
        </w:rPr>
        <w:t>I shall not use the research-related technical informati</w:t>
      </w:r>
      <w:r w:rsidR="00E429FD">
        <w:rPr>
          <w:rFonts w:ascii="Times New Roman" w:eastAsia="MS PGothic" w:hAnsi="Times New Roman"/>
          <w:sz w:val="28"/>
          <w:szCs w:val="28"/>
        </w:rPr>
        <w:t xml:space="preserve">on or experimental data for the </w:t>
      </w:r>
      <w:r w:rsidR="00E429FD" w:rsidRPr="00EB0A17">
        <w:rPr>
          <w:rFonts w:ascii="Times New Roman" w:eastAsia="MS PGothic" w:hAnsi="Times New Roman"/>
          <w:sz w:val="28"/>
          <w:szCs w:val="28"/>
        </w:rPr>
        <w:t>development, production, use, or storage of weapons of mass destruction (WMD;</w:t>
      </w:r>
      <w:r w:rsidR="00E429FD">
        <w:rPr>
          <w:rFonts w:ascii="Times New Roman" w:eastAsia="MS PGothic" w:hAnsi="Times New Roman" w:hint="eastAsia"/>
          <w:sz w:val="28"/>
          <w:szCs w:val="28"/>
        </w:rPr>
        <w:t xml:space="preserve"> </w:t>
      </w:r>
      <w:r w:rsidR="00E429FD" w:rsidRPr="00EB0A17">
        <w:rPr>
          <w:rFonts w:ascii="Times New Roman" w:eastAsia="MS PGothic" w:hAnsi="Times New Roman"/>
          <w:sz w:val="28"/>
          <w:szCs w:val="28"/>
        </w:rPr>
        <w:t xml:space="preserve">nuclear weapons, chemical weapons, biological weapons, WMD delivery systems such as missiles, and unmanned aerial vehicles) </w:t>
      </w:r>
      <w:r w:rsidR="00E429FD" w:rsidRPr="00EB0A17">
        <w:rPr>
          <w:rFonts w:ascii="Times New Roman" w:eastAsia="MS PGothic" w:hAnsi="Times New Roman" w:hint="eastAsia"/>
          <w:sz w:val="28"/>
          <w:szCs w:val="28"/>
        </w:rPr>
        <w:t>a</w:t>
      </w:r>
      <w:r w:rsidR="00E429FD" w:rsidRPr="00EB0A17">
        <w:rPr>
          <w:rFonts w:ascii="Times New Roman" w:eastAsia="MS PGothic" w:hAnsi="Times New Roman"/>
          <w:sz w:val="28"/>
          <w:szCs w:val="28"/>
        </w:rPr>
        <w:t>nd conventional weapons, or materials, components, or products used aforesaid weapons. I shall use such research-related technical information or experimental data only for civil purposes.</w:t>
      </w:r>
    </w:p>
    <w:sectPr w:rsidR="00E429FD" w:rsidRPr="00E429FD" w:rsidSect="00DA3555">
      <w:headerReference w:type="default" r:id="rId9"/>
      <w:footerReference w:type="default" r:id="rId10"/>
      <w:pgSz w:w="11906" w:h="16838" w:code="9"/>
      <w:pgMar w:top="1134" w:right="1134" w:bottom="1134" w:left="1418" w:header="851" w:footer="680" w:gutter="0"/>
      <w:cols w:space="425"/>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32E6" w:rsidRDefault="009432E6">
      <w:r>
        <w:separator/>
      </w:r>
    </w:p>
  </w:endnote>
  <w:endnote w:type="continuationSeparator" w:id="0">
    <w:p w:rsidR="009432E6" w:rsidRDefault="0094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Yu Mincho">
    <w:altName w:val="游明朝"/>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Century">
    <w:panose1 w:val="02040604050505020304"/>
    <w:charset w:val="00"/>
    <w:family w:val="roman"/>
    <w:pitch w:val="variable"/>
    <w:sig w:usb0="00000287" w:usb1="00000000" w:usb2="00000000" w:usb3="00000000" w:csb0="0000009F" w:csb1="00000000"/>
  </w:font>
  <w:font w:name="MS PMincho">
    <w:altName w:val="MS PMincho"/>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83F" w:rsidRDefault="00E429FD" w:rsidP="002B3494">
    <w:pPr>
      <w:pStyle w:val="Footer"/>
      <w:jc w:val="center"/>
    </w:pPr>
    <w:r>
      <w:fldChar w:fldCharType="begin"/>
    </w:r>
    <w:r>
      <w:instrText>PAGE   \* MERGEFORMAT</w:instrText>
    </w:r>
    <w:r>
      <w:fldChar w:fldCharType="separate"/>
    </w:r>
    <w:r w:rsidR="0070228B" w:rsidRPr="0070228B">
      <w:rPr>
        <w:noProof/>
        <w:lang w:val="ja-JP"/>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32E6" w:rsidRDefault="009432E6">
      <w:r>
        <w:separator/>
      </w:r>
    </w:p>
  </w:footnote>
  <w:footnote w:type="continuationSeparator" w:id="0">
    <w:p w:rsidR="009432E6" w:rsidRDefault="00943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D4C" w:rsidRDefault="00396D4C" w:rsidP="00396D4C">
    <w:pPr>
      <w:pStyle w:val="Header"/>
      <w:jc w:val="right"/>
    </w:pPr>
    <w:r>
      <w:rPr>
        <w:rFonts w:hint="eastAsia"/>
      </w:rPr>
      <w:t>【様式３】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9CE"/>
    <w:rsid w:val="002335D0"/>
    <w:rsid w:val="00396D4C"/>
    <w:rsid w:val="00487202"/>
    <w:rsid w:val="005A48C8"/>
    <w:rsid w:val="0070228B"/>
    <w:rsid w:val="007827BB"/>
    <w:rsid w:val="0081071E"/>
    <w:rsid w:val="009429CE"/>
    <w:rsid w:val="009432E6"/>
    <w:rsid w:val="00C66446"/>
    <w:rsid w:val="00DE0391"/>
    <w:rsid w:val="00DE6C6E"/>
    <w:rsid w:val="00E429FD"/>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802CC27-A6EE-4550-B394-4B6DDD9A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29FD"/>
    <w:pPr>
      <w:widowControl w:val="0"/>
      <w:jc w:val="both"/>
    </w:pPr>
    <w:rPr>
      <w:rFonts w:ascii="Century" w:eastAsia="MS PMincho" w:hAnsi="Century"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429FD"/>
    <w:pPr>
      <w:tabs>
        <w:tab w:val="center" w:pos="4252"/>
        <w:tab w:val="right" w:pos="8504"/>
      </w:tabs>
      <w:snapToGrid w:val="0"/>
    </w:pPr>
  </w:style>
  <w:style w:type="character" w:customStyle="1" w:styleId="FooterChar">
    <w:name w:val="Footer Char"/>
    <w:basedOn w:val="DefaultParagraphFont"/>
    <w:link w:val="Footer"/>
    <w:uiPriority w:val="99"/>
    <w:rsid w:val="00E429FD"/>
    <w:rPr>
      <w:rFonts w:ascii="Century" w:eastAsia="MS PMincho" w:hAnsi="Century" w:cs="Times New Roman"/>
      <w:sz w:val="24"/>
      <w:szCs w:val="24"/>
    </w:rPr>
  </w:style>
  <w:style w:type="character" w:styleId="Hyperlink">
    <w:name w:val="Hyperlink"/>
    <w:uiPriority w:val="99"/>
    <w:unhideWhenUsed/>
    <w:rsid w:val="00E429FD"/>
    <w:rPr>
      <w:color w:val="0000FF"/>
      <w:u w:val="single"/>
    </w:rPr>
  </w:style>
  <w:style w:type="paragraph" w:styleId="Header">
    <w:name w:val="header"/>
    <w:basedOn w:val="Normal"/>
    <w:link w:val="HeaderChar"/>
    <w:uiPriority w:val="99"/>
    <w:unhideWhenUsed/>
    <w:rsid w:val="00396D4C"/>
    <w:pPr>
      <w:tabs>
        <w:tab w:val="center" w:pos="4252"/>
        <w:tab w:val="right" w:pos="8504"/>
      </w:tabs>
      <w:snapToGrid w:val="0"/>
    </w:pPr>
  </w:style>
  <w:style w:type="character" w:customStyle="1" w:styleId="HeaderChar">
    <w:name w:val="Header Char"/>
    <w:basedOn w:val="DefaultParagraphFont"/>
    <w:link w:val="Header"/>
    <w:uiPriority w:val="99"/>
    <w:rsid w:val="00396D4C"/>
    <w:rPr>
      <w:rFonts w:ascii="Century" w:eastAsia="MS PMincho" w:hAnsi="Century" w:cs="Times New Roman"/>
      <w:sz w:val="24"/>
      <w:szCs w:val="24"/>
    </w:rPr>
  </w:style>
  <w:style w:type="paragraph" w:styleId="BalloonText">
    <w:name w:val="Balloon Text"/>
    <w:basedOn w:val="Normal"/>
    <w:link w:val="BalloonTextChar"/>
    <w:uiPriority w:val="99"/>
    <w:semiHidden/>
    <w:unhideWhenUsed/>
    <w:rsid w:val="005A48C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A48C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2507</Characters>
  <Application>Microsoft Office Word</Application>
  <DocSecurity>0</DocSecurity>
  <Lines>20</Lines>
  <Paragraphs>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富山大学</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CHALIDA JAIMANEE</cp:lastModifiedBy>
  <cp:revision>2</cp:revision>
  <cp:lastPrinted>2022-05-25T09:24:00Z</cp:lastPrinted>
  <dcterms:created xsi:type="dcterms:W3CDTF">2024-01-12T03:02:00Z</dcterms:created>
  <dcterms:modified xsi:type="dcterms:W3CDTF">2024-01-12T03:02:00Z</dcterms:modified>
</cp:coreProperties>
</file>